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93CBB2" w14:textId="77777777" w:rsidR="0007313B" w:rsidRPr="00363F8C" w:rsidRDefault="0007313B" w:rsidP="0007313B">
      <w:pPr>
        <w:pStyle w:val="MarginText"/>
        <w:spacing w:before="200" w:after="200"/>
        <w:ind w:left="0"/>
        <w:jc w:val="left"/>
        <w:rPr>
          <w:rFonts w:cs="Arial"/>
          <w:b/>
          <w:sz w:val="24"/>
        </w:rPr>
      </w:pPr>
      <w:bookmarkStart w:id="0" w:name="_Toc15544268"/>
      <w:bookmarkStart w:id="1" w:name="_GoBack"/>
      <w:bookmarkEnd w:id="1"/>
      <w:r w:rsidRPr="00363F8C">
        <w:rPr>
          <w:noProof/>
          <w:color w:val="000000" w:themeColor="text1"/>
        </w:rPr>
        <w:drawing>
          <wp:inline distT="0" distB="0" distL="0" distR="0" wp14:anchorId="2972175C" wp14:editId="18F6DEB9">
            <wp:extent cx="866775" cy="723900"/>
            <wp:effectExtent l="0" t="0" r="9525" b="0"/>
            <wp:docPr id="1" name="Picture 1" descr="DWP_3262_SML_AW"/>
            <wp:cNvGraphicFramePr/>
            <a:graphic xmlns:a="http://schemas.openxmlformats.org/drawingml/2006/main">
              <a:graphicData uri="http://schemas.openxmlformats.org/drawingml/2006/picture">
                <pic:pic xmlns:pic="http://schemas.openxmlformats.org/drawingml/2006/picture">
                  <pic:nvPicPr>
                    <pic:cNvPr id="3" name="Picture 3" descr="DWP_3262_SML_AW"/>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66775" cy="723900"/>
                    </a:xfrm>
                    <a:prstGeom prst="rect">
                      <a:avLst/>
                    </a:prstGeom>
                    <a:noFill/>
                    <a:ln>
                      <a:noFill/>
                    </a:ln>
                  </pic:spPr>
                </pic:pic>
              </a:graphicData>
            </a:graphic>
          </wp:inline>
        </w:drawing>
      </w:r>
    </w:p>
    <w:p w14:paraId="28FA1EB1" w14:textId="77777777" w:rsidR="0007313B" w:rsidRPr="00363F8C" w:rsidRDefault="0007313B" w:rsidP="0007313B">
      <w:pPr>
        <w:pStyle w:val="MarginText"/>
        <w:spacing w:before="200" w:after="200"/>
        <w:jc w:val="center"/>
        <w:rPr>
          <w:rFonts w:cs="Arial"/>
          <w:b/>
          <w:sz w:val="24"/>
        </w:rPr>
      </w:pPr>
    </w:p>
    <w:p w14:paraId="1E783A87" w14:textId="77777777" w:rsidR="0007313B" w:rsidRPr="00363F8C" w:rsidRDefault="0007313B" w:rsidP="0007313B">
      <w:pPr>
        <w:rPr>
          <w:rFonts w:cs="Arial"/>
          <w:b/>
          <w:sz w:val="24"/>
        </w:rPr>
      </w:pPr>
    </w:p>
    <w:p w14:paraId="056A18CD" w14:textId="77777777" w:rsidR="0007313B" w:rsidRPr="00CC1D4B" w:rsidRDefault="0007313B" w:rsidP="0007313B">
      <w:pPr>
        <w:rPr>
          <w:rFonts w:cs="Arial"/>
          <w:b/>
          <w:color w:val="365F91"/>
          <w:sz w:val="32"/>
        </w:rPr>
      </w:pPr>
      <w:r w:rsidRPr="00CC1D4B">
        <w:rPr>
          <w:rFonts w:cs="Arial"/>
          <w:b/>
          <w:color w:val="365F91"/>
          <w:sz w:val="32"/>
        </w:rPr>
        <w:t>SCHEDULE 1</w:t>
      </w:r>
      <w:r w:rsidR="003A01E1" w:rsidRPr="00CC1D4B">
        <w:rPr>
          <w:rFonts w:cs="Arial"/>
          <w:b/>
          <w:color w:val="365F91"/>
          <w:sz w:val="32"/>
        </w:rPr>
        <w:t>4</w:t>
      </w:r>
    </w:p>
    <w:p w14:paraId="52461616" w14:textId="77777777" w:rsidR="0007313B" w:rsidRPr="00CC1D4B" w:rsidRDefault="0007313B" w:rsidP="0007313B">
      <w:pPr>
        <w:rPr>
          <w:rFonts w:cs="Arial"/>
          <w:b/>
          <w:color w:val="365F91"/>
          <w:sz w:val="28"/>
        </w:rPr>
      </w:pPr>
    </w:p>
    <w:p w14:paraId="65CA2ADF" w14:textId="77777777" w:rsidR="0007313B" w:rsidRPr="00CC1D4B" w:rsidRDefault="0007313B" w:rsidP="0007313B">
      <w:pPr>
        <w:rPr>
          <w:rFonts w:cs="Arial"/>
          <w:b/>
          <w:color w:val="365F91"/>
          <w:sz w:val="36"/>
        </w:rPr>
      </w:pPr>
      <w:r w:rsidRPr="00CC1D4B">
        <w:rPr>
          <w:rFonts w:eastAsia="Times New Roman"/>
          <w:b/>
          <w:color w:val="365F91"/>
          <w:w w:val="0"/>
          <w:sz w:val="32"/>
          <w:szCs w:val="22"/>
          <w:lang w:bidi="ks-Deva"/>
        </w:rPr>
        <w:t>DWP S</w:t>
      </w:r>
      <w:r w:rsidR="008D7269" w:rsidRPr="00CC1D4B">
        <w:rPr>
          <w:rFonts w:eastAsia="Times New Roman"/>
          <w:b/>
          <w:color w:val="365F91"/>
          <w:w w:val="0"/>
          <w:sz w:val="32"/>
          <w:szCs w:val="22"/>
          <w:lang w:bidi="ks-Deva"/>
        </w:rPr>
        <w:t>UPPLIER CODE OF CONDUCT</w:t>
      </w:r>
    </w:p>
    <w:p w14:paraId="17DBA7E6" w14:textId="77777777" w:rsidR="0007313B" w:rsidRPr="00363F8C" w:rsidRDefault="0007313B">
      <w:pPr>
        <w:autoSpaceDE/>
        <w:autoSpaceDN/>
        <w:adjustRightInd/>
        <w:spacing w:after="160" w:line="259" w:lineRule="auto"/>
        <w:jc w:val="left"/>
        <w:rPr>
          <w:rFonts w:eastAsia="Times New Roman"/>
          <w:b/>
          <w:w w:val="0"/>
          <w:sz w:val="22"/>
          <w:szCs w:val="22"/>
          <w:lang w:bidi="ks-Deva"/>
        </w:rPr>
      </w:pPr>
      <w:r w:rsidRPr="00363F8C">
        <w:rPr>
          <w:rFonts w:eastAsia="Times New Roman"/>
          <w:w w:val="0"/>
          <w:sz w:val="22"/>
          <w:szCs w:val="22"/>
          <w:lang w:bidi="ks-Deva"/>
        </w:rPr>
        <w:br w:type="page"/>
      </w:r>
    </w:p>
    <w:bookmarkEnd w:id="0"/>
    <w:p w14:paraId="60C4D1D5" w14:textId="77777777" w:rsidR="00BB6DD7" w:rsidRPr="00CC1D4B" w:rsidRDefault="00DD5EA6" w:rsidP="000B24D1">
      <w:pPr>
        <w:pStyle w:val="Heading"/>
        <w:spacing w:before="280" w:after="280"/>
        <w:ind w:left="0"/>
        <w:jc w:val="left"/>
        <w:rPr>
          <w:rFonts w:cs="Arial"/>
          <w:b w:val="0"/>
          <w:color w:val="365F91"/>
          <w:sz w:val="32"/>
          <w:szCs w:val="24"/>
        </w:rPr>
      </w:pPr>
      <w:r>
        <w:rPr>
          <w:rFonts w:cs="Arial"/>
          <w:b w:val="0"/>
          <w:color w:val="365F91"/>
          <w:sz w:val="32"/>
          <w:szCs w:val="24"/>
        </w:rPr>
        <w:lastRenderedPageBreak/>
        <w:t>OVERARCHING STANDARDS OF BEHAVIOUR</w:t>
      </w:r>
    </w:p>
    <w:p w14:paraId="79B2C9D1" w14:textId="77777777" w:rsidR="00BB6DD7" w:rsidRDefault="00DD5EA6" w:rsidP="000B24D1">
      <w:pPr>
        <w:pStyle w:val="ListParagraph"/>
        <w:numPr>
          <w:ilvl w:val="0"/>
          <w:numId w:val="153"/>
        </w:numPr>
        <w:autoSpaceDE/>
        <w:autoSpaceDN/>
        <w:adjustRightInd/>
        <w:spacing w:before="280" w:after="280"/>
        <w:ind w:left="567" w:hanging="567"/>
        <w:jc w:val="left"/>
        <w:rPr>
          <w:rFonts w:cs="Arial"/>
          <w:sz w:val="22"/>
          <w:szCs w:val="22"/>
        </w:rPr>
      </w:pPr>
      <w:r w:rsidRPr="00DD5EA6">
        <w:rPr>
          <w:rFonts w:cs="Arial"/>
          <w:sz w:val="22"/>
          <w:szCs w:val="22"/>
        </w:rPr>
        <w:t xml:space="preserve">The overarching standards of behaviour the Authority expects of the </w:t>
      </w:r>
      <w:r w:rsidR="00BD63F1">
        <w:rPr>
          <w:rFonts w:cs="Arial"/>
          <w:sz w:val="22"/>
          <w:szCs w:val="22"/>
        </w:rPr>
        <w:t>Supplier</w:t>
      </w:r>
      <w:r w:rsidRPr="00DD5EA6">
        <w:rPr>
          <w:rFonts w:cs="Arial"/>
          <w:sz w:val="22"/>
          <w:szCs w:val="22"/>
        </w:rPr>
        <w:t xml:space="preserve"> are:</w:t>
      </w:r>
    </w:p>
    <w:p w14:paraId="5AF55747" w14:textId="77777777" w:rsidR="00DD5EA6" w:rsidRDefault="00DD5EA6" w:rsidP="000B24D1">
      <w:pPr>
        <w:pStyle w:val="ListParagraph"/>
        <w:numPr>
          <w:ilvl w:val="1"/>
          <w:numId w:val="153"/>
        </w:numPr>
        <w:autoSpaceDE/>
        <w:autoSpaceDN/>
        <w:adjustRightInd/>
        <w:spacing w:before="280" w:after="280"/>
        <w:jc w:val="left"/>
        <w:rPr>
          <w:rFonts w:cs="Arial"/>
          <w:sz w:val="22"/>
          <w:szCs w:val="22"/>
        </w:rPr>
      </w:pPr>
      <w:r w:rsidRPr="00BD63F1">
        <w:rPr>
          <w:rFonts w:cs="Arial"/>
          <w:b/>
          <w:sz w:val="22"/>
          <w:szCs w:val="22"/>
        </w:rPr>
        <w:t>Ethical behaviour</w:t>
      </w:r>
      <w:r w:rsidRPr="00DD5EA6">
        <w:rPr>
          <w:rFonts w:cs="Arial"/>
          <w:sz w:val="22"/>
          <w:szCs w:val="22"/>
        </w:rPr>
        <w:t xml:space="preserve"> – the Authority expects the highest standards of ethical behaviour and professionalism from </w:t>
      </w:r>
      <w:r w:rsidR="00BD63F1">
        <w:rPr>
          <w:rFonts w:cs="Arial"/>
          <w:sz w:val="22"/>
          <w:szCs w:val="22"/>
        </w:rPr>
        <w:t>Supplier</w:t>
      </w:r>
      <w:r w:rsidRPr="00DD5EA6">
        <w:rPr>
          <w:rFonts w:cs="Arial"/>
          <w:sz w:val="22"/>
          <w:szCs w:val="22"/>
        </w:rPr>
        <w:t xml:space="preserve">s when </w:t>
      </w:r>
      <w:r w:rsidR="00BD63F1">
        <w:rPr>
          <w:rFonts w:cs="Arial"/>
          <w:sz w:val="22"/>
          <w:szCs w:val="22"/>
        </w:rPr>
        <w:t>Supplier</w:t>
      </w:r>
      <w:r w:rsidRPr="00DD5EA6">
        <w:rPr>
          <w:rFonts w:cs="Arial"/>
          <w:sz w:val="22"/>
          <w:szCs w:val="22"/>
        </w:rPr>
        <w:t xml:space="preserve">s deal with the Authority, service users, and stakeholders. The Authority also expects </w:t>
      </w:r>
      <w:r w:rsidR="00BD63F1">
        <w:rPr>
          <w:rFonts w:cs="Arial"/>
          <w:sz w:val="22"/>
          <w:szCs w:val="22"/>
        </w:rPr>
        <w:t>Supplier</w:t>
      </w:r>
      <w:r w:rsidRPr="00DD5EA6">
        <w:rPr>
          <w:rFonts w:cs="Arial"/>
          <w:sz w:val="22"/>
          <w:szCs w:val="22"/>
        </w:rPr>
        <w:t>s to act within the spirit of the contract.</w:t>
      </w:r>
    </w:p>
    <w:p w14:paraId="11221E7B" w14:textId="77777777" w:rsidR="00DD5EA6" w:rsidRDefault="00DD5EA6" w:rsidP="000B24D1">
      <w:pPr>
        <w:pStyle w:val="ListParagraph"/>
        <w:numPr>
          <w:ilvl w:val="1"/>
          <w:numId w:val="153"/>
        </w:numPr>
        <w:autoSpaceDE/>
        <w:autoSpaceDN/>
        <w:adjustRightInd/>
        <w:spacing w:before="280" w:after="280"/>
        <w:jc w:val="left"/>
        <w:rPr>
          <w:rFonts w:cs="Arial"/>
          <w:sz w:val="22"/>
          <w:szCs w:val="22"/>
        </w:rPr>
      </w:pPr>
      <w:r w:rsidRPr="00BD63F1">
        <w:rPr>
          <w:rFonts w:cs="Arial"/>
          <w:b/>
          <w:sz w:val="22"/>
          <w:szCs w:val="22"/>
        </w:rPr>
        <w:t>Counter fraud and corruption</w:t>
      </w:r>
      <w:r w:rsidRPr="00DD5EA6">
        <w:rPr>
          <w:rFonts w:cs="Arial"/>
          <w:sz w:val="22"/>
          <w:szCs w:val="22"/>
        </w:rPr>
        <w:t xml:space="preserve"> – the Authority expects all </w:t>
      </w:r>
      <w:r w:rsidR="00BD63F1">
        <w:rPr>
          <w:rFonts w:cs="Arial"/>
          <w:sz w:val="22"/>
          <w:szCs w:val="22"/>
        </w:rPr>
        <w:t>Supplier</w:t>
      </w:r>
      <w:r w:rsidRPr="00DD5EA6">
        <w:rPr>
          <w:rFonts w:cs="Arial"/>
          <w:sz w:val="22"/>
          <w:szCs w:val="22"/>
        </w:rPr>
        <w:t>s to comply with anti-corruption laws, anti-money laundering laws and to have robust control systems to prevent and detect fraudulent or potentially fraudulent activity.</w:t>
      </w:r>
    </w:p>
    <w:p w14:paraId="64F8066F" w14:textId="77777777" w:rsidR="00DD5EA6" w:rsidRDefault="00DD5EA6" w:rsidP="000B24D1">
      <w:pPr>
        <w:pStyle w:val="ListParagraph"/>
        <w:numPr>
          <w:ilvl w:val="1"/>
          <w:numId w:val="153"/>
        </w:numPr>
        <w:autoSpaceDE/>
        <w:autoSpaceDN/>
        <w:adjustRightInd/>
        <w:spacing w:before="280" w:after="280"/>
        <w:jc w:val="left"/>
        <w:rPr>
          <w:rFonts w:cs="Arial"/>
          <w:sz w:val="22"/>
          <w:szCs w:val="22"/>
        </w:rPr>
      </w:pPr>
      <w:r w:rsidRPr="00BD63F1">
        <w:rPr>
          <w:rFonts w:cs="Arial"/>
          <w:b/>
          <w:sz w:val="22"/>
          <w:szCs w:val="22"/>
        </w:rPr>
        <w:t>Transparency</w:t>
      </w:r>
      <w:r w:rsidRPr="00DD5EA6">
        <w:rPr>
          <w:rFonts w:cs="Arial"/>
          <w:sz w:val="22"/>
          <w:szCs w:val="22"/>
        </w:rPr>
        <w:t xml:space="preserve"> – the Authority expects all </w:t>
      </w:r>
      <w:r w:rsidR="00BD63F1">
        <w:rPr>
          <w:rFonts w:cs="Arial"/>
          <w:sz w:val="22"/>
          <w:szCs w:val="22"/>
        </w:rPr>
        <w:t>Supplier</w:t>
      </w:r>
      <w:r w:rsidRPr="00DD5EA6">
        <w:rPr>
          <w:rFonts w:cs="Arial"/>
          <w:sz w:val="22"/>
          <w:szCs w:val="22"/>
        </w:rPr>
        <w:t>s to be transparent when dealing with the Authority, their service users, their Sub-contractors, and stakeholders.</w:t>
      </w:r>
    </w:p>
    <w:p w14:paraId="1A1BC18B" w14:textId="77777777" w:rsidR="00DD5EA6" w:rsidRDefault="00DD5EA6" w:rsidP="000B24D1">
      <w:pPr>
        <w:pStyle w:val="ListParagraph"/>
        <w:numPr>
          <w:ilvl w:val="1"/>
          <w:numId w:val="153"/>
        </w:numPr>
        <w:autoSpaceDE/>
        <w:autoSpaceDN/>
        <w:adjustRightInd/>
        <w:spacing w:before="280" w:after="280"/>
        <w:jc w:val="left"/>
        <w:rPr>
          <w:rFonts w:cs="Arial"/>
          <w:sz w:val="22"/>
          <w:szCs w:val="22"/>
        </w:rPr>
      </w:pPr>
      <w:r w:rsidRPr="00BD63F1">
        <w:rPr>
          <w:rFonts w:cs="Arial"/>
          <w:b/>
          <w:sz w:val="22"/>
          <w:szCs w:val="22"/>
        </w:rPr>
        <w:t>Treatment of Sub-contractors</w:t>
      </w:r>
      <w:r w:rsidRPr="00DD5EA6">
        <w:rPr>
          <w:rFonts w:cs="Arial"/>
          <w:sz w:val="22"/>
          <w:szCs w:val="22"/>
        </w:rPr>
        <w:t xml:space="preserve"> – the Authority expects </w:t>
      </w:r>
      <w:r w:rsidR="00BD63F1">
        <w:rPr>
          <w:rFonts w:cs="Arial"/>
          <w:sz w:val="22"/>
          <w:szCs w:val="22"/>
        </w:rPr>
        <w:t>Supplier</w:t>
      </w:r>
      <w:r w:rsidRPr="00DD5EA6">
        <w:rPr>
          <w:rFonts w:cs="Arial"/>
          <w:sz w:val="22"/>
          <w:szCs w:val="22"/>
        </w:rPr>
        <w:t xml:space="preserve">s to treat their Sub-contractors fairly when dealing with prompt payment, risk management and charging for services provided to them by the </w:t>
      </w:r>
      <w:r w:rsidR="00BD63F1">
        <w:rPr>
          <w:rFonts w:cs="Arial"/>
          <w:sz w:val="22"/>
          <w:szCs w:val="22"/>
        </w:rPr>
        <w:t>Supplier</w:t>
      </w:r>
      <w:r w:rsidRPr="00DD5EA6">
        <w:rPr>
          <w:rFonts w:cs="Arial"/>
          <w:sz w:val="22"/>
          <w:szCs w:val="22"/>
        </w:rPr>
        <w:t>.</w:t>
      </w:r>
    </w:p>
    <w:p w14:paraId="35DCB695" w14:textId="77777777" w:rsidR="00DD5EA6" w:rsidRDefault="00DD5EA6" w:rsidP="000B24D1">
      <w:pPr>
        <w:pStyle w:val="ListParagraph"/>
        <w:numPr>
          <w:ilvl w:val="1"/>
          <w:numId w:val="153"/>
        </w:numPr>
        <w:autoSpaceDE/>
        <w:autoSpaceDN/>
        <w:adjustRightInd/>
        <w:spacing w:before="280" w:after="280"/>
        <w:jc w:val="left"/>
        <w:rPr>
          <w:rFonts w:cs="Arial"/>
          <w:sz w:val="22"/>
          <w:szCs w:val="22"/>
        </w:rPr>
      </w:pPr>
      <w:r w:rsidRPr="00BD63F1">
        <w:rPr>
          <w:rFonts w:cs="Arial"/>
          <w:b/>
          <w:sz w:val="22"/>
          <w:szCs w:val="22"/>
        </w:rPr>
        <w:t>Corporate Social Responsibility</w:t>
      </w:r>
      <w:r w:rsidRPr="00DD5EA6">
        <w:rPr>
          <w:rFonts w:cs="Arial"/>
          <w:sz w:val="22"/>
          <w:szCs w:val="22"/>
        </w:rPr>
        <w:t xml:space="preserve"> –  the Authority expects its </w:t>
      </w:r>
      <w:r w:rsidR="00BD63F1">
        <w:rPr>
          <w:rFonts w:cs="Arial"/>
          <w:sz w:val="22"/>
          <w:szCs w:val="22"/>
        </w:rPr>
        <w:t>Supplier</w:t>
      </w:r>
      <w:r w:rsidRPr="00DD5EA6">
        <w:rPr>
          <w:rFonts w:cs="Arial"/>
          <w:sz w:val="22"/>
          <w:szCs w:val="22"/>
        </w:rPr>
        <w:t xml:space="preserve">s to be good corporate citizens by upholding the values of this Code and supporting key government corporate social responsibility policy areas, such as: diversity and inclusion, sustainability, prompt payment, small and medium sized enterprise engagement, support of the Armed Forces Covenant, apprenticeships and skills development. The Authority supports constructive and collaborative partnership working and expects </w:t>
      </w:r>
      <w:r w:rsidR="00BD63F1">
        <w:rPr>
          <w:rFonts w:cs="Arial"/>
          <w:sz w:val="22"/>
          <w:szCs w:val="22"/>
        </w:rPr>
        <w:t>Supplier</w:t>
      </w:r>
      <w:r w:rsidRPr="00DD5EA6">
        <w:rPr>
          <w:rFonts w:cs="Arial"/>
          <w:sz w:val="22"/>
          <w:szCs w:val="22"/>
        </w:rPr>
        <w:t xml:space="preserve">s to invest in the relationship between the Authority and the </w:t>
      </w:r>
      <w:r w:rsidR="00BD63F1">
        <w:rPr>
          <w:rFonts w:cs="Arial"/>
          <w:sz w:val="22"/>
          <w:szCs w:val="22"/>
        </w:rPr>
        <w:t>Supplier</w:t>
      </w:r>
      <w:r w:rsidRPr="00DD5EA6">
        <w:rPr>
          <w:rFonts w:cs="Arial"/>
          <w:sz w:val="22"/>
          <w:szCs w:val="22"/>
        </w:rPr>
        <w:t>s.</w:t>
      </w:r>
    </w:p>
    <w:p w14:paraId="6F5537BC" w14:textId="77777777" w:rsidR="00DD5EA6" w:rsidRDefault="00DD5EA6" w:rsidP="000B24D1">
      <w:pPr>
        <w:pStyle w:val="ListParagraph"/>
        <w:numPr>
          <w:ilvl w:val="0"/>
          <w:numId w:val="153"/>
        </w:numPr>
        <w:autoSpaceDE/>
        <w:autoSpaceDN/>
        <w:adjustRightInd/>
        <w:spacing w:before="280" w:after="280"/>
        <w:ind w:left="567" w:hanging="567"/>
        <w:jc w:val="left"/>
        <w:rPr>
          <w:rFonts w:cs="Arial"/>
          <w:sz w:val="22"/>
          <w:szCs w:val="22"/>
        </w:rPr>
      </w:pPr>
      <w:r w:rsidRPr="00DD5EA6">
        <w:rPr>
          <w:rFonts w:cs="Arial"/>
          <w:sz w:val="22"/>
          <w:szCs w:val="22"/>
        </w:rPr>
        <w:t xml:space="preserve">The Authority expects the </w:t>
      </w:r>
      <w:r w:rsidR="00BD63F1">
        <w:rPr>
          <w:rFonts w:cs="Arial"/>
          <w:sz w:val="22"/>
          <w:szCs w:val="22"/>
        </w:rPr>
        <w:t>Supplier</w:t>
      </w:r>
      <w:r w:rsidRPr="00DD5EA6">
        <w:rPr>
          <w:rFonts w:cs="Arial"/>
          <w:sz w:val="22"/>
          <w:szCs w:val="22"/>
        </w:rPr>
        <w:t xml:space="preserve"> to adhere to, and the Authority reserves the right to monitor, the following:</w:t>
      </w:r>
    </w:p>
    <w:p w14:paraId="33481DAF" w14:textId="77777777" w:rsidR="00DD5EA6" w:rsidRPr="00CC1D4B" w:rsidRDefault="00DD5EA6" w:rsidP="000B24D1">
      <w:pPr>
        <w:pStyle w:val="Heading"/>
        <w:spacing w:before="280" w:after="280"/>
        <w:ind w:left="0"/>
        <w:jc w:val="left"/>
        <w:rPr>
          <w:rFonts w:cs="Arial"/>
          <w:b w:val="0"/>
          <w:color w:val="365F91"/>
          <w:sz w:val="32"/>
          <w:szCs w:val="24"/>
        </w:rPr>
      </w:pPr>
      <w:r>
        <w:rPr>
          <w:rFonts w:cs="Arial"/>
          <w:b w:val="0"/>
          <w:color w:val="365F91"/>
          <w:sz w:val="32"/>
          <w:szCs w:val="24"/>
        </w:rPr>
        <w:t>RELATIONSHIP MANAGEMENT / ETHICAL BEHAVIOUR</w:t>
      </w:r>
    </w:p>
    <w:p w14:paraId="70A79C1C" w14:textId="77777777" w:rsidR="00DD5EA6" w:rsidRDefault="00BD63F1" w:rsidP="000B24D1">
      <w:pPr>
        <w:pStyle w:val="ListParagraph"/>
        <w:numPr>
          <w:ilvl w:val="0"/>
          <w:numId w:val="153"/>
        </w:numPr>
        <w:autoSpaceDE/>
        <w:autoSpaceDN/>
        <w:adjustRightInd/>
        <w:spacing w:before="280" w:after="280"/>
        <w:ind w:left="567" w:hanging="567"/>
        <w:jc w:val="left"/>
        <w:rPr>
          <w:rFonts w:cs="Arial"/>
          <w:sz w:val="22"/>
          <w:szCs w:val="22"/>
        </w:rPr>
      </w:pPr>
      <w:r>
        <w:rPr>
          <w:rFonts w:cs="Arial"/>
          <w:sz w:val="22"/>
          <w:szCs w:val="22"/>
        </w:rPr>
        <w:t>Supplier</w:t>
      </w:r>
      <w:r w:rsidR="00DD5EA6" w:rsidRPr="00DD5EA6">
        <w:rPr>
          <w:rFonts w:cs="Arial"/>
          <w:sz w:val="22"/>
          <w:szCs w:val="22"/>
        </w:rPr>
        <w:t xml:space="preserve">s must act openly, honestly and with integrity in delivering services, working with the Authority, its customers and stakeholders and when claiming payment for services.  </w:t>
      </w:r>
      <w:r>
        <w:rPr>
          <w:rFonts w:cs="Arial"/>
          <w:sz w:val="22"/>
          <w:szCs w:val="22"/>
        </w:rPr>
        <w:t>Supplier</w:t>
      </w:r>
      <w:r w:rsidR="00DD5EA6" w:rsidRPr="00DD5EA6">
        <w:rPr>
          <w:rFonts w:cs="Arial"/>
          <w:sz w:val="22"/>
          <w:szCs w:val="22"/>
        </w:rPr>
        <w:t>s must maintain accurate systems and complete records of business transactions with appropriate and proportionate controls and control environments that maintain the integrity of the information and data and protect it from potential abuse, falsification or error.</w:t>
      </w:r>
    </w:p>
    <w:p w14:paraId="691CE0B2" w14:textId="77777777" w:rsidR="00DD5EA6" w:rsidRDefault="00BD63F1" w:rsidP="000B24D1">
      <w:pPr>
        <w:pStyle w:val="ListParagraph"/>
        <w:numPr>
          <w:ilvl w:val="0"/>
          <w:numId w:val="153"/>
        </w:numPr>
        <w:autoSpaceDE/>
        <w:autoSpaceDN/>
        <w:adjustRightInd/>
        <w:spacing w:before="280" w:after="280"/>
        <w:ind w:left="567" w:hanging="567"/>
        <w:jc w:val="left"/>
        <w:rPr>
          <w:rFonts w:cs="Arial"/>
          <w:sz w:val="22"/>
          <w:szCs w:val="22"/>
        </w:rPr>
      </w:pPr>
      <w:r>
        <w:rPr>
          <w:rFonts w:cs="Arial"/>
          <w:sz w:val="22"/>
          <w:szCs w:val="22"/>
        </w:rPr>
        <w:t>Supplier</w:t>
      </w:r>
      <w:r w:rsidR="00DD5EA6" w:rsidRPr="00DD5EA6">
        <w:rPr>
          <w:rFonts w:cs="Arial"/>
          <w:sz w:val="22"/>
          <w:szCs w:val="22"/>
        </w:rPr>
        <w:t>s must not force unfair contract terms on their Sub-contractors, nor allow unfair exploitation of a dominant market or customer position.</w:t>
      </w:r>
    </w:p>
    <w:p w14:paraId="13E4F6B1" w14:textId="77777777" w:rsidR="00DD5EA6" w:rsidRDefault="00BD63F1" w:rsidP="000B24D1">
      <w:pPr>
        <w:pStyle w:val="ListParagraph"/>
        <w:numPr>
          <w:ilvl w:val="0"/>
          <w:numId w:val="153"/>
        </w:numPr>
        <w:autoSpaceDE/>
        <w:autoSpaceDN/>
        <w:adjustRightInd/>
        <w:spacing w:before="280" w:after="280"/>
        <w:ind w:left="567" w:hanging="567"/>
        <w:jc w:val="left"/>
        <w:rPr>
          <w:rFonts w:cs="Arial"/>
          <w:sz w:val="22"/>
          <w:szCs w:val="22"/>
        </w:rPr>
      </w:pPr>
      <w:r>
        <w:rPr>
          <w:rFonts w:cs="Arial"/>
          <w:sz w:val="22"/>
          <w:szCs w:val="22"/>
        </w:rPr>
        <w:t>Supplier</w:t>
      </w:r>
      <w:r w:rsidR="00DD5EA6" w:rsidRPr="00DD5EA6">
        <w:rPr>
          <w:rFonts w:cs="Arial"/>
          <w:sz w:val="22"/>
          <w:szCs w:val="22"/>
        </w:rPr>
        <w:t xml:space="preserve">s must act at all times with respect and integrity, use open and transparent accounting, and work within the spirit of the contract as well as within the contractual terms.  Where there is a conflict between the spirit and contract terms </w:t>
      </w:r>
      <w:r>
        <w:rPr>
          <w:rFonts w:cs="Arial"/>
          <w:sz w:val="22"/>
          <w:szCs w:val="22"/>
        </w:rPr>
        <w:t>Supplier</w:t>
      </w:r>
      <w:r w:rsidR="00DD5EA6" w:rsidRPr="00DD5EA6">
        <w:rPr>
          <w:rFonts w:cs="Arial"/>
          <w:sz w:val="22"/>
          <w:szCs w:val="22"/>
        </w:rPr>
        <w:t>s must bring this to the attention of the Authority.</w:t>
      </w:r>
    </w:p>
    <w:p w14:paraId="51D8989A" w14:textId="77777777" w:rsidR="00DD5EA6" w:rsidRPr="00DD5EA6" w:rsidRDefault="00BD63F1" w:rsidP="000B24D1">
      <w:pPr>
        <w:pStyle w:val="ListParagraph"/>
        <w:numPr>
          <w:ilvl w:val="0"/>
          <w:numId w:val="153"/>
        </w:numPr>
        <w:autoSpaceDE/>
        <w:autoSpaceDN/>
        <w:adjustRightInd/>
        <w:spacing w:before="280" w:after="280"/>
        <w:ind w:left="567" w:hanging="567"/>
        <w:jc w:val="left"/>
        <w:rPr>
          <w:rFonts w:cs="Arial"/>
          <w:sz w:val="22"/>
          <w:szCs w:val="22"/>
        </w:rPr>
      </w:pPr>
      <w:r>
        <w:rPr>
          <w:rFonts w:cs="Arial"/>
          <w:sz w:val="22"/>
          <w:szCs w:val="22"/>
        </w:rPr>
        <w:t>Supplier</w:t>
      </w:r>
      <w:r w:rsidR="00DD5EA6" w:rsidRPr="00DD5EA6">
        <w:rPr>
          <w:rFonts w:cs="Arial"/>
          <w:sz w:val="22"/>
          <w:szCs w:val="22"/>
        </w:rPr>
        <w:t>s must ensure that risk is managed by the party best able to do so and be prepared to share with the Authority intelligence of Sub-contractor risks, so that end to end risks can be managed and that material commercial and operational risks, for example Sub-contractor failure, can be managed and mitigated.</w:t>
      </w:r>
    </w:p>
    <w:p w14:paraId="7D631D8A" w14:textId="77777777" w:rsidR="00DD5EA6" w:rsidRPr="00DD5EA6" w:rsidRDefault="00DD5EA6" w:rsidP="000B24D1">
      <w:pPr>
        <w:autoSpaceDE/>
        <w:autoSpaceDN/>
        <w:adjustRightInd/>
        <w:spacing w:before="280" w:after="280"/>
        <w:jc w:val="left"/>
        <w:rPr>
          <w:rFonts w:cs="Arial"/>
          <w:sz w:val="22"/>
          <w:szCs w:val="22"/>
        </w:rPr>
      </w:pPr>
      <w:r w:rsidRPr="00DD5EA6">
        <w:rPr>
          <w:rFonts w:cs="Arial"/>
          <w:color w:val="365F91"/>
          <w:sz w:val="32"/>
          <w:szCs w:val="24"/>
        </w:rPr>
        <w:lastRenderedPageBreak/>
        <w:t>TREAT EMPLOYEES AND SUB-CONTRACTORS FAIRLY</w:t>
      </w:r>
    </w:p>
    <w:p w14:paraId="5E712FEA" w14:textId="77777777" w:rsidR="00DD5EA6" w:rsidRDefault="00BD63F1" w:rsidP="000B24D1">
      <w:pPr>
        <w:pStyle w:val="ListParagraph"/>
        <w:numPr>
          <w:ilvl w:val="0"/>
          <w:numId w:val="153"/>
        </w:numPr>
        <w:autoSpaceDE/>
        <w:autoSpaceDN/>
        <w:adjustRightInd/>
        <w:spacing w:before="280" w:after="280"/>
        <w:ind w:left="567" w:hanging="567"/>
        <w:jc w:val="left"/>
        <w:rPr>
          <w:rFonts w:cs="Arial"/>
          <w:sz w:val="22"/>
          <w:szCs w:val="22"/>
        </w:rPr>
      </w:pPr>
      <w:r>
        <w:rPr>
          <w:rFonts w:cs="Arial"/>
          <w:sz w:val="22"/>
          <w:szCs w:val="22"/>
        </w:rPr>
        <w:t>Supplier</w:t>
      </w:r>
      <w:r w:rsidR="00DD5EA6" w:rsidRPr="00DD5EA6">
        <w:rPr>
          <w:rFonts w:cs="Arial"/>
          <w:sz w:val="22"/>
          <w:szCs w:val="22"/>
        </w:rPr>
        <w:t xml:space="preserve">s and their Sub-contractors must ensure that robust procedures are adopted and maintained to ensure the protection of human rights at all times.  </w:t>
      </w:r>
      <w:r>
        <w:rPr>
          <w:rFonts w:cs="Arial"/>
          <w:sz w:val="22"/>
          <w:szCs w:val="22"/>
        </w:rPr>
        <w:t>Supplier</w:t>
      </w:r>
      <w:r w:rsidR="00DD5EA6" w:rsidRPr="00DD5EA6">
        <w:rPr>
          <w:rFonts w:cs="Arial"/>
          <w:sz w:val="22"/>
          <w:szCs w:val="22"/>
        </w:rPr>
        <w:t xml:space="preserve">s must ensure the elimination of unethical and illegal employment practices, such as modern slavery, forced labour and child labour, and other forms of exploitative and unethical treatment of workers and service users.  </w:t>
      </w:r>
      <w:r>
        <w:rPr>
          <w:rFonts w:cs="Arial"/>
          <w:sz w:val="22"/>
          <w:szCs w:val="22"/>
        </w:rPr>
        <w:t>Supplier</w:t>
      </w:r>
      <w:r w:rsidR="00DD5EA6" w:rsidRPr="00DD5EA6">
        <w:rPr>
          <w:rFonts w:cs="Arial"/>
          <w:sz w:val="22"/>
          <w:szCs w:val="22"/>
        </w:rPr>
        <w:t>s and their Sub-contractors are encouraged to pay employees (and seek employment opportunities for customers at or above) the National Living Wage.</w:t>
      </w:r>
    </w:p>
    <w:p w14:paraId="37481CB8" w14:textId="77777777" w:rsidR="00DD5EA6" w:rsidRDefault="00BD63F1" w:rsidP="000B24D1">
      <w:pPr>
        <w:pStyle w:val="ListParagraph"/>
        <w:numPr>
          <w:ilvl w:val="0"/>
          <w:numId w:val="153"/>
        </w:numPr>
        <w:autoSpaceDE/>
        <w:autoSpaceDN/>
        <w:adjustRightInd/>
        <w:spacing w:before="280" w:after="280"/>
        <w:ind w:left="567" w:hanging="567"/>
        <w:jc w:val="left"/>
        <w:rPr>
          <w:rFonts w:cs="Arial"/>
          <w:sz w:val="22"/>
          <w:szCs w:val="22"/>
        </w:rPr>
      </w:pPr>
      <w:r>
        <w:rPr>
          <w:rFonts w:cs="Arial"/>
          <w:sz w:val="22"/>
          <w:szCs w:val="22"/>
        </w:rPr>
        <w:t>Supplier</w:t>
      </w:r>
      <w:r w:rsidR="00DD5EA6" w:rsidRPr="00DD5EA6">
        <w:rPr>
          <w:rFonts w:cs="Arial"/>
          <w:sz w:val="22"/>
          <w:szCs w:val="22"/>
        </w:rPr>
        <w:t>s and their Sub-contractors must have policies and processes in place for recording and eliminating the occurrence of health and safety related incidents.</w:t>
      </w:r>
    </w:p>
    <w:p w14:paraId="64828A38" w14:textId="77777777" w:rsidR="00DD5EA6" w:rsidRDefault="00DD5EA6" w:rsidP="000B24D1">
      <w:pPr>
        <w:pStyle w:val="ListParagraph"/>
        <w:numPr>
          <w:ilvl w:val="0"/>
          <w:numId w:val="153"/>
        </w:numPr>
        <w:autoSpaceDE/>
        <w:autoSpaceDN/>
        <w:adjustRightInd/>
        <w:spacing w:before="280" w:after="280"/>
        <w:ind w:left="567" w:hanging="567"/>
        <w:jc w:val="left"/>
        <w:rPr>
          <w:rFonts w:cs="Arial"/>
          <w:sz w:val="22"/>
          <w:szCs w:val="22"/>
        </w:rPr>
      </w:pPr>
      <w:r w:rsidRPr="00DD5EA6">
        <w:rPr>
          <w:rFonts w:cs="Arial"/>
          <w:sz w:val="22"/>
          <w:szCs w:val="22"/>
        </w:rPr>
        <w:t>The Authority requires full Sub-contractor transparency and compliance with HM Government policy initiatives including the support and capacity building of micro-organisations, small and medium sized organisations, prompt payment, and support for economic growth.</w:t>
      </w:r>
    </w:p>
    <w:p w14:paraId="7EFD7C34" w14:textId="77777777" w:rsidR="00DD5EA6" w:rsidRDefault="00BD63F1" w:rsidP="000B24D1">
      <w:pPr>
        <w:pStyle w:val="ListParagraph"/>
        <w:numPr>
          <w:ilvl w:val="0"/>
          <w:numId w:val="153"/>
        </w:numPr>
        <w:autoSpaceDE/>
        <w:autoSpaceDN/>
        <w:adjustRightInd/>
        <w:spacing w:before="280" w:after="280"/>
        <w:ind w:left="567" w:hanging="567"/>
        <w:jc w:val="left"/>
        <w:rPr>
          <w:rFonts w:cs="Arial"/>
          <w:sz w:val="22"/>
          <w:szCs w:val="22"/>
        </w:rPr>
      </w:pPr>
      <w:r>
        <w:rPr>
          <w:rFonts w:cs="Arial"/>
          <w:sz w:val="22"/>
          <w:szCs w:val="22"/>
        </w:rPr>
        <w:t>Supplier</w:t>
      </w:r>
      <w:r w:rsidR="00DD5EA6" w:rsidRPr="00DD5EA6">
        <w:rPr>
          <w:rFonts w:cs="Arial"/>
          <w:sz w:val="22"/>
          <w:szCs w:val="22"/>
        </w:rPr>
        <w:t xml:space="preserve">s must engage their Sub-contractors in a manner consistent with the Authority’s treatment of its direct </w:t>
      </w:r>
      <w:r>
        <w:rPr>
          <w:rFonts w:cs="Arial"/>
          <w:sz w:val="22"/>
          <w:szCs w:val="22"/>
        </w:rPr>
        <w:t>Supplier</w:t>
      </w:r>
      <w:r w:rsidR="00DD5EA6" w:rsidRPr="00DD5EA6">
        <w:rPr>
          <w:rFonts w:cs="Arial"/>
          <w:sz w:val="22"/>
          <w:szCs w:val="22"/>
        </w:rPr>
        <w:t>s.  This includes, but is not limited to, appropriate pricing, volume management, service fee flow, charging for central and corporate services, fiduciary and financial risk management, and applying transparent and appropriate contractual measures where the Sub-contractor underperforms against its contracts and the spirit of those contracts.</w:t>
      </w:r>
    </w:p>
    <w:p w14:paraId="5D92CC60" w14:textId="77777777" w:rsidR="00DD5EA6" w:rsidRDefault="00DD5EA6" w:rsidP="000B24D1">
      <w:pPr>
        <w:pStyle w:val="ListParagraph"/>
        <w:numPr>
          <w:ilvl w:val="0"/>
          <w:numId w:val="153"/>
        </w:numPr>
        <w:autoSpaceDE/>
        <w:autoSpaceDN/>
        <w:adjustRightInd/>
        <w:spacing w:before="280" w:after="280"/>
        <w:ind w:left="567" w:hanging="567"/>
        <w:jc w:val="left"/>
        <w:rPr>
          <w:rFonts w:cs="Arial"/>
          <w:sz w:val="22"/>
          <w:szCs w:val="22"/>
        </w:rPr>
      </w:pPr>
      <w:r w:rsidRPr="00DD5EA6">
        <w:rPr>
          <w:rFonts w:cs="Arial"/>
          <w:sz w:val="22"/>
          <w:szCs w:val="22"/>
        </w:rPr>
        <w:t xml:space="preserve">The Authority will not tolerate bribery, corruption or fraud in any form and </w:t>
      </w:r>
      <w:r w:rsidR="00BD63F1">
        <w:rPr>
          <w:rFonts w:cs="Arial"/>
          <w:sz w:val="22"/>
          <w:szCs w:val="22"/>
        </w:rPr>
        <w:t>Supplier</w:t>
      </w:r>
      <w:r w:rsidRPr="00DD5EA6">
        <w:rPr>
          <w:rFonts w:cs="Arial"/>
          <w:sz w:val="22"/>
          <w:szCs w:val="22"/>
        </w:rPr>
        <w:t xml:space="preserve">s must conduct their business honestly, fairly and free from such behaviours.  </w:t>
      </w:r>
      <w:r w:rsidR="00BD63F1">
        <w:rPr>
          <w:rFonts w:cs="Arial"/>
          <w:sz w:val="22"/>
          <w:szCs w:val="22"/>
        </w:rPr>
        <w:t>Supplier</w:t>
      </w:r>
      <w:r w:rsidRPr="00DD5EA6">
        <w:rPr>
          <w:rFonts w:cs="Arial"/>
          <w:sz w:val="22"/>
          <w:szCs w:val="22"/>
        </w:rPr>
        <w:t>s, and the Sub-contractor, must protect against these behaviours and report any instances or concerns to the Authority immediately. The Authority takes a zero tolerance approach to bribery, corruption and fraud, and will investigate any instance of suspected bribery, corruption or fraud.</w:t>
      </w:r>
    </w:p>
    <w:p w14:paraId="63B777E2" w14:textId="77777777" w:rsidR="00DD5EA6" w:rsidRDefault="00DD5EA6" w:rsidP="000B24D1">
      <w:pPr>
        <w:pStyle w:val="ListParagraph"/>
        <w:numPr>
          <w:ilvl w:val="0"/>
          <w:numId w:val="153"/>
        </w:numPr>
        <w:autoSpaceDE/>
        <w:autoSpaceDN/>
        <w:adjustRightInd/>
        <w:spacing w:before="280" w:after="280"/>
        <w:ind w:left="567" w:hanging="567"/>
        <w:jc w:val="left"/>
        <w:rPr>
          <w:rFonts w:cs="Arial"/>
          <w:sz w:val="22"/>
          <w:szCs w:val="22"/>
        </w:rPr>
      </w:pPr>
      <w:r w:rsidRPr="00DD5EA6">
        <w:rPr>
          <w:rFonts w:cs="Arial"/>
          <w:sz w:val="22"/>
          <w:szCs w:val="22"/>
        </w:rPr>
        <w:t xml:space="preserve">The Authority’s employees, employees of the Authority’s </w:t>
      </w:r>
      <w:r w:rsidR="00BD63F1">
        <w:rPr>
          <w:rFonts w:cs="Arial"/>
          <w:sz w:val="22"/>
          <w:szCs w:val="22"/>
        </w:rPr>
        <w:t>Supplier</w:t>
      </w:r>
      <w:r w:rsidRPr="00DD5EA6">
        <w:rPr>
          <w:rFonts w:cs="Arial"/>
          <w:sz w:val="22"/>
          <w:szCs w:val="22"/>
        </w:rPr>
        <w:t>s, and service users have the right to be treated with respect in all circumstances.  The Authority will not tolerate discrimination, harassment, victimisation, bullying, intimidation or disrespect to the Authority’s staff, stakeholders or service users.</w:t>
      </w:r>
    </w:p>
    <w:p w14:paraId="107F005B" w14:textId="77777777" w:rsidR="00DD5EA6" w:rsidRPr="00DD5EA6" w:rsidRDefault="00DD5EA6" w:rsidP="000B24D1">
      <w:pPr>
        <w:autoSpaceDE/>
        <w:autoSpaceDN/>
        <w:adjustRightInd/>
        <w:spacing w:before="280" w:after="280"/>
        <w:jc w:val="left"/>
        <w:rPr>
          <w:rFonts w:cs="Arial"/>
          <w:sz w:val="22"/>
          <w:szCs w:val="22"/>
        </w:rPr>
      </w:pPr>
      <w:r>
        <w:rPr>
          <w:rFonts w:cs="Arial"/>
          <w:color w:val="365F91"/>
          <w:sz w:val="32"/>
          <w:szCs w:val="24"/>
        </w:rPr>
        <w:t>VALUE</w:t>
      </w:r>
    </w:p>
    <w:p w14:paraId="733D6212" w14:textId="77777777" w:rsidR="00DD5EA6" w:rsidRDefault="00DD5EA6" w:rsidP="000B24D1">
      <w:pPr>
        <w:pStyle w:val="ListParagraph"/>
        <w:numPr>
          <w:ilvl w:val="0"/>
          <w:numId w:val="153"/>
        </w:numPr>
        <w:autoSpaceDE/>
        <w:autoSpaceDN/>
        <w:adjustRightInd/>
        <w:spacing w:before="280" w:after="280"/>
        <w:ind w:left="567" w:hanging="567"/>
        <w:jc w:val="left"/>
        <w:rPr>
          <w:rFonts w:cs="Arial"/>
          <w:sz w:val="22"/>
          <w:szCs w:val="22"/>
        </w:rPr>
      </w:pPr>
      <w:r w:rsidRPr="00DD5EA6">
        <w:rPr>
          <w:rFonts w:cs="Arial"/>
          <w:sz w:val="22"/>
          <w:szCs w:val="22"/>
        </w:rPr>
        <w:t>Value for Money (“</w:t>
      </w:r>
      <w:proofErr w:type="spellStart"/>
      <w:r w:rsidRPr="00DD5EA6">
        <w:rPr>
          <w:rFonts w:cs="Arial"/>
          <w:sz w:val="22"/>
          <w:szCs w:val="22"/>
        </w:rPr>
        <w:t>VfM</w:t>
      </w:r>
      <w:proofErr w:type="spellEnd"/>
      <w:r w:rsidRPr="00DD5EA6">
        <w:rPr>
          <w:rFonts w:cs="Arial"/>
          <w:sz w:val="22"/>
          <w:szCs w:val="22"/>
        </w:rPr>
        <w:t xml:space="preserve">”) and financial transparency are essential requirements to the Authority’s commissioned work.  All </w:t>
      </w:r>
      <w:r w:rsidR="00BD63F1">
        <w:rPr>
          <w:rFonts w:cs="Arial"/>
          <w:sz w:val="22"/>
          <w:szCs w:val="22"/>
        </w:rPr>
        <w:t>Supplier</w:t>
      </w:r>
      <w:r w:rsidRPr="00DD5EA6">
        <w:rPr>
          <w:rFonts w:cs="Arial"/>
          <w:sz w:val="22"/>
          <w:szCs w:val="22"/>
        </w:rPr>
        <w:t>s and their Sub-contractors must seek to maximise value including by improving performance and quality of services throughout the life of the contract / relationship.</w:t>
      </w:r>
    </w:p>
    <w:p w14:paraId="14E84387" w14:textId="77777777" w:rsidR="00DD5EA6" w:rsidRDefault="00BD63F1" w:rsidP="000B24D1">
      <w:pPr>
        <w:pStyle w:val="ListParagraph"/>
        <w:numPr>
          <w:ilvl w:val="0"/>
          <w:numId w:val="153"/>
        </w:numPr>
        <w:autoSpaceDE/>
        <w:autoSpaceDN/>
        <w:adjustRightInd/>
        <w:spacing w:before="280" w:after="280"/>
        <w:ind w:left="567" w:hanging="567"/>
        <w:jc w:val="left"/>
        <w:rPr>
          <w:rFonts w:cs="Arial"/>
          <w:sz w:val="22"/>
          <w:szCs w:val="22"/>
        </w:rPr>
      </w:pPr>
      <w:r>
        <w:rPr>
          <w:rFonts w:cs="Arial"/>
          <w:sz w:val="22"/>
          <w:szCs w:val="22"/>
        </w:rPr>
        <w:t>Supplier</w:t>
      </w:r>
      <w:r w:rsidR="00DD5EA6" w:rsidRPr="00DD5EA6">
        <w:rPr>
          <w:rFonts w:cs="Arial"/>
          <w:sz w:val="22"/>
          <w:szCs w:val="22"/>
        </w:rPr>
        <w:t xml:space="preserve">s must demonstrate that they are pursuing continuous improvement throughout the contract and Sub-contracts, and apply stringent and robust financial controls, management and governance to reduce waste and improve efficiency in their internal operations and within the Sub-contracts.  The Authority expects </w:t>
      </w:r>
      <w:r>
        <w:rPr>
          <w:rFonts w:cs="Arial"/>
          <w:sz w:val="22"/>
          <w:szCs w:val="22"/>
        </w:rPr>
        <w:t>Supplier</w:t>
      </w:r>
      <w:r w:rsidR="00DD5EA6" w:rsidRPr="00DD5EA6">
        <w:rPr>
          <w:rFonts w:cs="Arial"/>
          <w:sz w:val="22"/>
          <w:szCs w:val="22"/>
        </w:rPr>
        <w:t>s and their Sub-contractors to demonstrate openness and honesty and be realistic about their performance, in all circumstances.</w:t>
      </w:r>
    </w:p>
    <w:p w14:paraId="2D73569B" w14:textId="77777777" w:rsidR="00DD5EA6" w:rsidRDefault="00DD5EA6" w:rsidP="000B24D1">
      <w:pPr>
        <w:pStyle w:val="ListParagraph"/>
        <w:numPr>
          <w:ilvl w:val="0"/>
          <w:numId w:val="153"/>
        </w:numPr>
        <w:autoSpaceDE/>
        <w:autoSpaceDN/>
        <w:adjustRightInd/>
        <w:spacing w:before="280" w:after="280"/>
        <w:ind w:left="567" w:hanging="567"/>
        <w:jc w:val="left"/>
        <w:rPr>
          <w:rFonts w:cs="Arial"/>
          <w:sz w:val="22"/>
          <w:szCs w:val="22"/>
        </w:rPr>
      </w:pPr>
      <w:r w:rsidRPr="00DD5EA6">
        <w:rPr>
          <w:rFonts w:cs="Arial"/>
          <w:sz w:val="22"/>
          <w:szCs w:val="22"/>
        </w:rPr>
        <w:t>The Authority expects to obtain value for money and to be able to demonstrate long-term value for money to the UK taxpayer.  This means that contracts should be priced to offer sustainable value throughout their life, including when changes are made to the contract.</w:t>
      </w:r>
    </w:p>
    <w:p w14:paraId="3CCE3381" w14:textId="77777777" w:rsidR="00DD5EA6" w:rsidRDefault="00DD5EA6" w:rsidP="000B24D1">
      <w:pPr>
        <w:pStyle w:val="ListParagraph"/>
        <w:numPr>
          <w:ilvl w:val="0"/>
          <w:numId w:val="153"/>
        </w:numPr>
        <w:autoSpaceDE/>
        <w:autoSpaceDN/>
        <w:adjustRightInd/>
        <w:spacing w:before="280" w:after="280"/>
        <w:ind w:left="567" w:hanging="567"/>
        <w:jc w:val="left"/>
        <w:rPr>
          <w:rFonts w:cs="Arial"/>
          <w:sz w:val="22"/>
          <w:szCs w:val="22"/>
        </w:rPr>
      </w:pPr>
      <w:r w:rsidRPr="00DD5EA6">
        <w:rPr>
          <w:rFonts w:cs="Arial"/>
          <w:sz w:val="22"/>
          <w:szCs w:val="22"/>
        </w:rPr>
        <w:lastRenderedPageBreak/>
        <w:t xml:space="preserve">The Authority’s minimum expectation is that contracts are delivered to meet targets and that </w:t>
      </w:r>
      <w:r w:rsidR="00BD63F1">
        <w:rPr>
          <w:rFonts w:cs="Arial"/>
          <w:sz w:val="22"/>
          <w:szCs w:val="22"/>
        </w:rPr>
        <w:t>Supplier</w:t>
      </w:r>
      <w:r w:rsidRPr="00DD5EA6">
        <w:rPr>
          <w:rFonts w:cs="Arial"/>
          <w:sz w:val="22"/>
          <w:szCs w:val="22"/>
        </w:rPr>
        <w:t>s will continually improve value and quality through continuous improvement, improved performance and improved quality.</w:t>
      </w:r>
    </w:p>
    <w:p w14:paraId="4D9AA25F" w14:textId="77777777" w:rsidR="00DD5EA6" w:rsidRDefault="00DD5EA6" w:rsidP="000B24D1">
      <w:pPr>
        <w:pStyle w:val="ListParagraph"/>
        <w:numPr>
          <w:ilvl w:val="0"/>
          <w:numId w:val="153"/>
        </w:numPr>
        <w:autoSpaceDE/>
        <w:autoSpaceDN/>
        <w:adjustRightInd/>
        <w:spacing w:before="280" w:after="280"/>
        <w:ind w:left="567" w:hanging="567"/>
        <w:jc w:val="left"/>
        <w:rPr>
          <w:rFonts w:cs="Arial"/>
          <w:sz w:val="22"/>
          <w:szCs w:val="22"/>
        </w:rPr>
      </w:pPr>
      <w:r w:rsidRPr="00DD5EA6">
        <w:rPr>
          <w:rFonts w:cs="Arial"/>
          <w:sz w:val="22"/>
          <w:szCs w:val="22"/>
        </w:rPr>
        <w:t xml:space="preserve">The Authority does not expect </w:t>
      </w:r>
      <w:r w:rsidR="00BD63F1">
        <w:rPr>
          <w:rFonts w:cs="Arial"/>
          <w:sz w:val="22"/>
          <w:szCs w:val="22"/>
        </w:rPr>
        <w:t>Supplier</w:t>
      </w:r>
      <w:r w:rsidRPr="00DD5EA6">
        <w:rPr>
          <w:rFonts w:cs="Arial"/>
          <w:sz w:val="22"/>
          <w:szCs w:val="22"/>
        </w:rPr>
        <w:t>s to exploit an incumbent, monopoly position, Sub-contractor(s), urgent situation(s), or an imbalance of capability or information to impose opportunistic pricing.</w:t>
      </w:r>
    </w:p>
    <w:p w14:paraId="4053ED6E" w14:textId="77777777" w:rsidR="00DD5EA6" w:rsidRDefault="00DD5EA6" w:rsidP="000B24D1">
      <w:pPr>
        <w:pStyle w:val="ListParagraph"/>
        <w:numPr>
          <w:ilvl w:val="0"/>
          <w:numId w:val="153"/>
        </w:numPr>
        <w:autoSpaceDE/>
        <w:autoSpaceDN/>
        <w:adjustRightInd/>
        <w:spacing w:before="280" w:after="280"/>
        <w:ind w:left="567" w:hanging="567"/>
        <w:jc w:val="left"/>
        <w:rPr>
          <w:rFonts w:cs="Arial"/>
          <w:sz w:val="22"/>
          <w:szCs w:val="22"/>
        </w:rPr>
      </w:pPr>
      <w:r w:rsidRPr="00DD5EA6">
        <w:rPr>
          <w:rFonts w:cs="Arial"/>
          <w:sz w:val="22"/>
          <w:szCs w:val="22"/>
        </w:rPr>
        <w:t xml:space="preserve">The Authority expects </w:t>
      </w:r>
      <w:r w:rsidR="00BD63F1">
        <w:rPr>
          <w:rFonts w:cs="Arial"/>
          <w:sz w:val="22"/>
          <w:szCs w:val="22"/>
        </w:rPr>
        <w:t>Supplier</w:t>
      </w:r>
      <w:r w:rsidRPr="00DD5EA6">
        <w:rPr>
          <w:rFonts w:cs="Arial"/>
          <w:sz w:val="22"/>
          <w:szCs w:val="22"/>
        </w:rPr>
        <w:t xml:space="preserve">s to work in good faith to resolve any disputes promptly and fairly during the life of a contract through good relationship management and, where appropriate, use contractual dispute resolution mechanisms, recognising that taxpayer and </w:t>
      </w:r>
      <w:r w:rsidR="00BD63F1">
        <w:rPr>
          <w:rFonts w:cs="Arial"/>
          <w:sz w:val="22"/>
          <w:szCs w:val="22"/>
        </w:rPr>
        <w:t>Supplier</w:t>
      </w:r>
      <w:r w:rsidRPr="00DD5EA6">
        <w:rPr>
          <w:rFonts w:cs="Arial"/>
          <w:sz w:val="22"/>
          <w:szCs w:val="22"/>
        </w:rPr>
        <w:t xml:space="preserve"> interests are rarely best served by litigation.</w:t>
      </w:r>
    </w:p>
    <w:p w14:paraId="6EC86369" w14:textId="77777777" w:rsidR="00DD5EA6" w:rsidRDefault="00DD5EA6" w:rsidP="000B24D1">
      <w:pPr>
        <w:pStyle w:val="ListParagraph"/>
        <w:numPr>
          <w:ilvl w:val="0"/>
          <w:numId w:val="153"/>
        </w:numPr>
        <w:autoSpaceDE/>
        <w:autoSpaceDN/>
        <w:adjustRightInd/>
        <w:spacing w:before="280" w:after="280"/>
        <w:ind w:left="567" w:hanging="567"/>
        <w:jc w:val="left"/>
        <w:rPr>
          <w:rFonts w:cs="Arial"/>
          <w:sz w:val="22"/>
          <w:szCs w:val="22"/>
        </w:rPr>
      </w:pPr>
      <w:r w:rsidRPr="00DD5EA6">
        <w:rPr>
          <w:rFonts w:cs="Arial"/>
          <w:sz w:val="22"/>
          <w:szCs w:val="22"/>
        </w:rPr>
        <w:t xml:space="preserve">The Authority expects </w:t>
      </w:r>
      <w:r w:rsidR="00BD63F1">
        <w:rPr>
          <w:rFonts w:cs="Arial"/>
          <w:sz w:val="22"/>
          <w:szCs w:val="22"/>
        </w:rPr>
        <w:t>Supplier</w:t>
      </w:r>
      <w:r w:rsidRPr="00DD5EA6">
        <w:rPr>
          <w:rFonts w:cs="Arial"/>
          <w:sz w:val="22"/>
          <w:szCs w:val="22"/>
        </w:rPr>
        <w:t xml:space="preserve">s to seek opportunities to improve value and social value in contracts and to share best practice with the Authority and other authorities / </w:t>
      </w:r>
      <w:r w:rsidR="00BD63F1">
        <w:rPr>
          <w:rFonts w:cs="Arial"/>
          <w:sz w:val="22"/>
          <w:szCs w:val="22"/>
        </w:rPr>
        <w:t>Supplier</w:t>
      </w:r>
      <w:r w:rsidRPr="00DD5EA6">
        <w:rPr>
          <w:rFonts w:cs="Arial"/>
          <w:sz w:val="22"/>
          <w:szCs w:val="22"/>
        </w:rPr>
        <w:t>s.</w:t>
      </w:r>
    </w:p>
    <w:p w14:paraId="189A93CE" w14:textId="77777777" w:rsidR="00DD5EA6" w:rsidRPr="00DD5EA6" w:rsidRDefault="00DD5EA6" w:rsidP="000B24D1">
      <w:pPr>
        <w:autoSpaceDE/>
        <w:autoSpaceDN/>
        <w:adjustRightInd/>
        <w:spacing w:before="280" w:after="280"/>
        <w:jc w:val="left"/>
        <w:rPr>
          <w:rFonts w:cs="Arial"/>
          <w:sz w:val="22"/>
          <w:szCs w:val="22"/>
        </w:rPr>
      </w:pPr>
      <w:r w:rsidRPr="00DD5EA6">
        <w:rPr>
          <w:rFonts w:cs="Arial"/>
          <w:color w:val="365F91"/>
          <w:sz w:val="32"/>
          <w:szCs w:val="24"/>
        </w:rPr>
        <w:t>REPUTATION AND CONFLICT</w:t>
      </w:r>
    </w:p>
    <w:p w14:paraId="7D250599" w14:textId="77777777" w:rsidR="00DD5EA6" w:rsidRDefault="00DD5EA6" w:rsidP="000B24D1">
      <w:pPr>
        <w:pStyle w:val="ListParagraph"/>
        <w:numPr>
          <w:ilvl w:val="0"/>
          <w:numId w:val="153"/>
        </w:numPr>
        <w:autoSpaceDE/>
        <w:autoSpaceDN/>
        <w:adjustRightInd/>
        <w:spacing w:before="280" w:after="280"/>
        <w:ind w:left="567" w:hanging="567"/>
        <w:jc w:val="left"/>
        <w:rPr>
          <w:rFonts w:cs="Arial"/>
          <w:sz w:val="22"/>
          <w:szCs w:val="22"/>
        </w:rPr>
      </w:pPr>
      <w:r w:rsidRPr="00DD5EA6">
        <w:rPr>
          <w:rFonts w:cs="Arial"/>
          <w:sz w:val="22"/>
          <w:szCs w:val="22"/>
        </w:rPr>
        <w:t xml:space="preserve">The Authority expects </w:t>
      </w:r>
      <w:r w:rsidR="00BD63F1">
        <w:rPr>
          <w:rFonts w:cs="Arial"/>
          <w:sz w:val="22"/>
          <w:szCs w:val="22"/>
        </w:rPr>
        <w:t>Supplier</w:t>
      </w:r>
      <w:r w:rsidRPr="00DD5EA6">
        <w:rPr>
          <w:rFonts w:cs="Arial"/>
          <w:sz w:val="22"/>
          <w:szCs w:val="22"/>
        </w:rPr>
        <w:t>s and their Sub-contractors to behave ethically, comply with legal and industry requirements and seek to implement best practice.</w:t>
      </w:r>
    </w:p>
    <w:p w14:paraId="1054AE87" w14:textId="77777777" w:rsidR="00DD5EA6" w:rsidRDefault="00BD63F1" w:rsidP="000B24D1">
      <w:pPr>
        <w:pStyle w:val="ListParagraph"/>
        <w:numPr>
          <w:ilvl w:val="0"/>
          <w:numId w:val="153"/>
        </w:numPr>
        <w:autoSpaceDE/>
        <w:autoSpaceDN/>
        <w:adjustRightInd/>
        <w:spacing w:before="280" w:after="280"/>
        <w:ind w:left="567" w:hanging="567"/>
        <w:jc w:val="left"/>
        <w:rPr>
          <w:rFonts w:cs="Arial"/>
          <w:sz w:val="22"/>
          <w:szCs w:val="22"/>
        </w:rPr>
      </w:pPr>
      <w:r>
        <w:rPr>
          <w:rFonts w:cs="Arial"/>
          <w:sz w:val="22"/>
          <w:szCs w:val="22"/>
        </w:rPr>
        <w:t>Supplier</w:t>
      </w:r>
      <w:r w:rsidR="00DD5EA6" w:rsidRPr="00DD5EA6">
        <w:rPr>
          <w:rFonts w:cs="Arial"/>
          <w:sz w:val="22"/>
          <w:szCs w:val="22"/>
        </w:rPr>
        <w:t xml:space="preserve">s must be honest when representing their work for the Authority, their performance of the contract and their relationship with the Authority.  The Authority expects </w:t>
      </w:r>
      <w:r>
        <w:rPr>
          <w:rFonts w:cs="Arial"/>
          <w:sz w:val="22"/>
          <w:szCs w:val="22"/>
        </w:rPr>
        <w:t>Supplier</w:t>
      </w:r>
      <w:r w:rsidR="00DD5EA6" w:rsidRPr="00DD5EA6">
        <w:rPr>
          <w:rFonts w:cs="Arial"/>
          <w:sz w:val="22"/>
          <w:szCs w:val="22"/>
        </w:rPr>
        <w:t>s to protect the HM Government’s reputation and ensure that neither they nor any of their partners or Sub-contractors bring the government into disrepute, for example by engaging in any act or omission which may diminish public trust in HM Government.</w:t>
      </w:r>
    </w:p>
    <w:p w14:paraId="1BB832E8" w14:textId="77777777" w:rsidR="00DD5EA6" w:rsidRDefault="00DD5EA6" w:rsidP="000B24D1">
      <w:pPr>
        <w:pStyle w:val="ListParagraph"/>
        <w:numPr>
          <w:ilvl w:val="0"/>
          <w:numId w:val="153"/>
        </w:numPr>
        <w:autoSpaceDE/>
        <w:autoSpaceDN/>
        <w:adjustRightInd/>
        <w:spacing w:before="280" w:after="280"/>
        <w:ind w:left="567" w:hanging="567"/>
        <w:jc w:val="left"/>
        <w:rPr>
          <w:rFonts w:cs="Arial"/>
          <w:sz w:val="22"/>
          <w:szCs w:val="22"/>
        </w:rPr>
      </w:pPr>
      <w:r w:rsidRPr="00DD5EA6">
        <w:rPr>
          <w:rFonts w:cs="Arial"/>
          <w:sz w:val="22"/>
          <w:szCs w:val="22"/>
        </w:rPr>
        <w:t xml:space="preserve">The Authority requires </w:t>
      </w:r>
      <w:r w:rsidR="00BD63F1">
        <w:rPr>
          <w:rFonts w:cs="Arial"/>
          <w:sz w:val="22"/>
          <w:szCs w:val="22"/>
        </w:rPr>
        <w:t>Supplier</w:t>
      </w:r>
      <w:r w:rsidRPr="00DD5EA6">
        <w:rPr>
          <w:rFonts w:cs="Arial"/>
          <w:sz w:val="22"/>
          <w:szCs w:val="22"/>
        </w:rPr>
        <w:t xml:space="preserve">s to mitigate against any real or perceived conflict of interest through their work with HM Government.  A </w:t>
      </w:r>
      <w:r w:rsidR="00BD63F1">
        <w:rPr>
          <w:rFonts w:cs="Arial"/>
          <w:sz w:val="22"/>
          <w:szCs w:val="22"/>
        </w:rPr>
        <w:t>Supplier</w:t>
      </w:r>
      <w:r w:rsidRPr="00DD5EA6">
        <w:rPr>
          <w:rFonts w:cs="Arial"/>
          <w:sz w:val="22"/>
          <w:szCs w:val="22"/>
        </w:rPr>
        <w:t xml:space="preserve"> with a position of influence gained through a contract must not use that position to disadvantage any other </w:t>
      </w:r>
      <w:r w:rsidR="00BD63F1">
        <w:rPr>
          <w:rFonts w:cs="Arial"/>
          <w:sz w:val="22"/>
          <w:szCs w:val="22"/>
        </w:rPr>
        <w:t>Supplier</w:t>
      </w:r>
      <w:r w:rsidRPr="00DD5EA6">
        <w:rPr>
          <w:rFonts w:cs="Arial"/>
          <w:sz w:val="22"/>
          <w:szCs w:val="22"/>
        </w:rPr>
        <w:t xml:space="preserve"> or reduce the potential for future competition, for example by creating a technical solution that locks in the </w:t>
      </w:r>
      <w:r w:rsidR="00BD63F1">
        <w:rPr>
          <w:rFonts w:cs="Arial"/>
          <w:sz w:val="22"/>
          <w:szCs w:val="22"/>
        </w:rPr>
        <w:t>Supplier</w:t>
      </w:r>
      <w:r w:rsidRPr="00DD5EA6">
        <w:rPr>
          <w:rFonts w:cs="Arial"/>
          <w:sz w:val="22"/>
          <w:szCs w:val="22"/>
        </w:rPr>
        <w:t>’s own goods or services.</w:t>
      </w:r>
    </w:p>
    <w:p w14:paraId="0485BB29" w14:textId="77777777" w:rsidR="00DD5EA6" w:rsidRDefault="00DD5EA6" w:rsidP="000B24D1">
      <w:pPr>
        <w:pStyle w:val="ListParagraph"/>
        <w:numPr>
          <w:ilvl w:val="0"/>
          <w:numId w:val="153"/>
        </w:numPr>
        <w:autoSpaceDE/>
        <w:autoSpaceDN/>
        <w:adjustRightInd/>
        <w:spacing w:before="280" w:after="280"/>
        <w:ind w:left="567" w:hanging="567"/>
        <w:jc w:val="left"/>
        <w:rPr>
          <w:rFonts w:cs="Arial"/>
          <w:sz w:val="22"/>
          <w:szCs w:val="22"/>
        </w:rPr>
      </w:pPr>
      <w:r w:rsidRPr="00DD5EA6">
        <w:rPr>
          <w:rFonts w:cs="Arial"/>
          <w:sz w:val="22"/>
          <w:szCs w:val="22"/>
        </w:rPr>
        <w:t xml:space="preserve">The </w:t>
      </w:r>
      <w:r w:rsidR="00BD63F1">
        <w:rPr>
          <w:rFonts w:cs="Arial"/>
          <w:sz w:val="22"/>
          <w:szCs w:val="22"/>
        </w:rPr>
        <w:t>Supplier</w:t>
      </w:r>
      <w:r w:rsidRPr="00DD5EA6">
        <w:rPr>
          <w:rFonts w:cs="Arial"/>
          <w:sz w:val="22"/>
          <w:szCs w:val="22"/>
        </w:rPr>
        <w:t xml:space="preserve"> and their Sub-contractors must conduct business in compliance with competition (anti-trust) laws and must not seek to co-ordinate the market with other </w:t>
      </w:r>
      <w:r w:rsidR="00BD63F1">
        <w:rPr>
          <w:rFonts w:cs="Arial"/>
          <w:sz w:val="22"/>
          <w:szCs w:val="22"/>
        </w:rPr>
        <w:t>Supplier</w:t>
      </w:r>
      <w:r w:rsidRPr="00DD5EA6">
        <w:rPr>
          <w:rFonts w:cs="Arial"/>
          <w:sz w:val="22"/>
          <w:szCs w:val="22"/>
        </w:rPr>
        <w:t>s or their Sub-contractors in a way that restricts competition.</w:t>
      </w:r>
    </w:p>
    <w:p w14:paraId="1969D54F" w14:textId="77777777" w:rsidR="00DD5EA6" w:rsidRPr="00DD5EA6" w:rsidRDefault="00DD5EA6" w:rsidP="000B24D1">
      <w:pPr>
        <w:autoSpaceDE/>
        <w:autoSpaceDN/>
        <w:adjustRightInd/>
        <w:spacing w:before="280" w:after="280"/>
        <w:jc w:val="left"/>
        <w:rPr>
          <w:rFonts w:cs="Arial"/>
          <w:sz w:val="22"/>
          <w:szCs w:val="22"/>
        </w:rPr>
      </w:pPr>
      <w:r w:rsidRPr="00DD5EA6">
        <w:rPr>
          <w:rFonts w:cs="Arial"/>
          <w:color w:val="365F91"/>
          <w:sz w:val="32"/>
          <w:szCs w:val="24"/>
        </w:rPr>
        <w:t>COUNTER FRAUD AND CORRUPTION</w:t>
      </w:r>
    </w:p>
    <w:p w14:paraId="0C290122" w14:textId="77777777" w:rsidR="00DD5EA6" w:rsidRDefault="00BD63F1" w:rsidP="000B24D1">
      <w:pPr>
        <w:pStyle w:val="ListParagraph"/>
        <w:numPr>
          <w:ilvl w:val="0"/>
          <w:numId w:val="153"/>
        </w:numPr>
        <w:autoSpaceDE/>
        <w:autoSpaceDN/>
        <w:adjustRightInd/>
        <w:spacing w:before="280" w:after="280"/>
        <w:ind w:left="567" w:hanging="567"/>
        <w:jc w:val="left"/>
        <w:rPr>
          <w:rFonts w:cs="Arial"/>
          <w:sz w:val="22"/>
          <w:szCs w:val="22"/>
        </w:rPr>
      </w:pPr>
      <w:r>
        <w:rPr>
          <w:rFonts w:cs="Arial"/>
          <w:sz w:val="22"/>
          <w:szCs w:val="22"/>
        </w:rPr>
        <w:t>Supplier</w:t>
      </w:r>
      <w:r w:rsidR="00DD5EA6" w:rsidRPr="00DD5EA6">
        <w:rPr>
          <w:rFonts w:cs="Arial"/>
          <w:sz w:val="22"/>
          <w:szCs w:val="22"/>
        </w:rPr>
        <w:t xml:space="preserve">s must adhere to anti-corruption laws, including but not limited to the Bribery Act 2010, and money laundering regulations.  </w:t>
      </w:r>
      <w:r>
        <w:rPr>
          <w:rFonts w:cs="Arial"/>
          <w:sz w:val="22"/>
          <w:szCs w:val="22"/>
        </w:rPr>
        <w:t>Supplier</w:t>
      </w:r>
      <w:r w:rsidR="00DD5EA6" w:rsidRPr="00DD5EA6">
        <w:rPr>
          <w:rFonts w:cs="Arial"/>
          <w:sz w:val="22"/>
          <w:szCs w:val="22"/>
        </w:rPr>
        <w:t>s must have robust processes to ensure that the Sub-contractors in their supply chain also comply with these laws.</w:t>
      </w:r>
    </w:p>
    <w:p w14:paraId="1C1D2921" w14:textId="77777777" w:rsidR="00DD5EA6" w:rsidRDefault="00DD5EA6" w:rsidP="000B24D1">
      <w:pPr>
        <w:pStyle w:val="ListParagraph"/>
        <w:numPr>
          <w:ilvl w:val="0"/>
          <w:numId w:val="153"/>
        </w:numPr>
        <w:autoSpaceDE/>
        <w:autoSpaceDN/>
        <w:adjustRightInd/>
        <w:spacing w:before="280" w:after="280"/>
        <w:ind w:left="567" w:hanging="567"/>
        <w:jc w:val="left"/>
        <w:rPr>
          <w:rFonts w:cs="Arial"/>
          <w:sz w:val="22"/>
          <w:szCs w:val="22"/>
        </w:rPr>
      </w:pPr>
      <w:r w:rsidRPr="00DD5EA6">
        <w:rPr>
          <w:rFonts w:cs="Arial"/>
          <w:sz w:val="22"/>
          <w:szCs w:val="22"/>
        </w:rPr>
        <w:t xml:space="preserve">The Authority has a zero tolerance to any form of corrupt practices including extortion and fraud, and will investigate any suspected instances. The Authority expects </w:t>
      </w:r>
      <w:r w:rsidR="00BD63F1">
        <w:rPr>
          <w:rFonts w:cs="Arial"/>
          <w:sz w:val="22"/>
          <w:szCs w:val="22"/>
        </w:rPr>
        <w:t>Supplier</w:t>
      </w:r>
      <w:r w:rsidRPr="00DD5EA6">
        <w:rPr>
          <w:rFonts w:cs="Arial"/>
          <w:sz w:val="22"/>
          <w:szCs w:val="22"/>
        </w:rPr>
        <w:t xml:space="preserve">s to be vigilant and to proactively identify fraud, and the risk of fraud, in their business. </w:t>
      </w:r>
      <w:r w:rsidR="00BD63F1">
        <w:rPr>
          <w:rFonts w:cs="Arial"/>
          <w:sz w:val="22"/>
          <w:szCs w:val="22"/>
        </w:rPr>
        <w:t>Supplier</w:t>
      </w:r>
      <w:r w:rsidRPr="00DD5EA6">
        <w:rPr>
          <w:rFonts w:cs="Arial"/>
          <w:sz w:val="22"/>
          <w:szCs w:val="22"/>
        </w:rPr>
        <w:t>s must have robust systems, controls and/or control environments to protect against the potential for fraud, including, but not limited to, prohibiting perverse employee reward systems.</w:t>
      </w:r>
    </w:p>
    <w:p w14:paraId="25BF9E2C" w14:textId="77777777" w:rsidR="00DD5EA6" w:rsidRDefault="00BD63F1" w:rsidP="000B24D1">
      <w:pPr>
        <w:pStyle w:val="ListParagraph"/>
        <w:numPr>
          <w:ilvl w:val="0"/>
          <w:numId w:val="153"/>
        </w:numPr>
        <w:autoSpaceDE/>
        <w:autoSpaceDN/>
        <w:adjustRightInd/>
        <w:spacing w:before="280" w:after="280"/>
        <w:ind w:left="567" w:hanging="567"/>
        <w:jc w:val="left"/>
        <w:rPr>
          <w:rFonts w:cs="Arial"/>
          <w:sz w:val="22"/>
          <w:szCs w:val="22"/>
        </w:rPr>
      </w:pPr>
      <w:r>
        <w:rPr>
          <w:rFonts w:cs="Arial"/>
          <w:sz w:val="22"/>
          <w:szCs w:val="22"/>
        </w:rPr>
        <w:t>Supplier</w:t>
      </w:r>
      <w:r w:rsidR="00DD5EA6" w:rsidRPr="00DD5EA6">
        <w:rPr>
          <w:rFonts w:cs="Arial"/>
          <w:sz w:val="22"/>
          <w:szCs w:val="22"/>
        </w:rPr>
        <w:t xml:space="preserve">s and their Sub-contractors must declare to the Authority any instances or allegations of unethical behaviour by an existing or previous member of staff, or where there is a known or suspected conflict of interest.  </w:t>
      </w:r>
      <w:r>
        <w:rPr>
          <w:rFonts w:cs="Arial"/>
          <w:sz w:val="22"/>
          <w:szCs w:val="22"/>
        </w:rPr>
        <w:t>Supplier</w:t>
      </w:r>
      <w:r w:rsidR="00DD5EA6" w:rsidRPr="00DD5EA6">
        <w:rPr>
          <w:rFonts w:cs="Arial"/>
          <w:sz w:val="22"/>
          <w:szCs w:val="22"/>
        </w:rPr>
        <w:t xml:space="preserve">s must immediately notify the Authority </w:t>
      </w:r>
      <w:r w:rsidR="00DD5EA6" w:rsidRPr="00DD5EA6">
        <w:rPr>
          <w:rFonts w:cs="Arial"/>
          <w:sz w:val="22"/>
          <w:szCs w:val="22"/>
        </w:rPr>
        <w:lastRenderedPageBreak/>
        <w:t>where fraudulent practice and/or financial irregularity is suspected or discovered and disclose any interests that might affect their decision-making or the advice that they give to HM Government.</w:t>
      </w:r>
    </w:p>
    <w:p w14:paraId="4323C6E4" w14:textId="77777777" w:rsidR="00DD5EA6" w:rsidRPr="00BD63F1" w:rsidRDefault="00BD63F1" w:rsidP="000B24D1">
      <w:pPr>
        <w:autoSpaceDE/>
        <w:autoSpaceDN/>
        <w:adjustRightInd/>
        <w:spacing w:before="280" w:after="280"/>
        <w:jc w:val="left"/>
        <w:rPr>
          <w:rFonts w:cs="Arial"/>
          <w:sz w:val="22"/>
          <w:szCs w:val="22"/>
        </w:rPr>
      </w:pPr>
      <w:r>
        <w:rPr>
          <w:rFonts w:cs="Arial"/>
          <w:color w:val="365F91"/>
          <w:sz w:val="32"/>
          <w:szCs w:val="24"/>
        </w:rPr>
        <w:t>FINANCIAL TRANSPARENCY OBJECTIVES</w:t>
      </w:r>
    </w:p>
    <w:p w14:paraId="4E91E88D" w14:textId="77777777" w:rsidR="00BD63F1" w:rsidRDefault="00BD63F1" w:rsidP="000B24D1">
      <w:pPr>
        <w:pStyle w:val="ListParagraph"/>
        <w:numPr>
          <w:ilvl w:val="0"/>
          <w:numId w:val="153"/>
        </w:numPr>
        <w:autoSpaceDE/>
        <w:autoSpaceDN/>
        <w:adjustRightInd/>
        <w:spacing w:before="280" w:after="280"/>
        <w:ind w:left="567" w:hanging="567"/>
        <w:jc w:val="left"/>
        <w:rPr>
          <w:rFonts w:cs="Arial"/>
          <w:sz w:val="22"/>
          <w:szCs w:val="22"/>
        </w:rPr>
      </w:pPr>
      <w:r w:rsidRPr="00BD63F1">
        <w:rPr>
          <w:rFonts w:cs="Arial"/>
          <w:sz w:val="22"/>
          <w:szCs w:val="22"/>
        </w:rPr>
        <w:t xml:space="preserve">The </w:t>
      </w:r>
      <w:r>
        <w:rPr>
          <w:rFonts w:cs="Arial"/>
          <w:sz w:val="22"/>
          <w:szCs w:val="22"/>
        </w:rPr>
        <w:t>Supplier</w:t>
      </w:r>
      <w:r w:rsidRPr="00BD63F1">
        <w:rPr>
          <w:rFonts w:cs="Arial"/>
          <w:sz w:val="22"/>
          <w:szCs w:val="22"/>
        </w:rPr>
        <w:t xml:space="preserve"> will cooperate with the Authority so that:</w:t>
      </w:r>
    </w:p>
    <w:p w14:paraId="4E934D40" w14:textId="77777777" w:rsidR="00BD63F1" w:rsidRDefault="00BD63F1" w:rsidP="000B24D1">
      <w:pPr>
        <w:pStyle w:val="ListParagraph"/>
        <w:numPr>
          <w:ilvl w:val="1"/>
          <w:numId w:val="153"/>
        </w:numPr>
        <w:autoSpaceDE/>
        <w:autoSpaceDN/>
        <w:adjustRightInd/>
        <w:spacing w:before="280" w:after="280"/>
        <w:jc w:val="left"/>
        <w:rPr>
          <w:rFonts w:cs="Arial"/>
          <w:sz w:val="22"/>
          <w:szCs w:val="22"/>
        </w:rPr>
      </w:pPr>
      <w:r w:rsidRPr="00BD63F1">
        <w:rPr>
          <w:rFonts w:cs="Arial"/>
          <w:sz w:val="22"/>
          <w:szCs w:val="22"/>
        </w:rPr>
        <w:t xml:space="preserve">the Authority can understand any </w:t>
      </w:r>
      <w:r w:rsidR="00956C7D">
        <w:rPr>
          <w:rFonts w:cs="Arial"/>
          <w:sz w:val="22"/>
          <w:szCs w:val="22"/>
        </w:rPr>
        <w:t xml:space="preserve">financial </w:t>
      </w:r>
      <w:r w:rsidRPr="00BD63F1">
        <w:rPr>
          <w:rFonts w:cs="Arial"/>
          <w:sz w:val="22"/>
          <w:szCs w:val="22"/>
        </w:rPr>
        <w:t xml:space="preserve">information that the </w:t>
      </w:r>
      <w:r>
        <w:rPr>
          <w:rFonts w:cs="Arial"/>
          <w:sz w:val="22"/>
          <w:szCs w:val="22"/>
        </w:rPr>
        <w:t>Supplier</w:t>
      </w:r>
      <w:r w:rsidRPr="00BD63F1">
        <w:rPr>
          <w:rFonts w:cs="Arial"/>
          <w:sz w:val="22"/>
          <w:szCs w:val="22"/>
        </w:rPr>
        <w:t xml:space="preserve"> submits to the Authority,</w:t>
      </w:r>
    </w:p>
    <w:p w14:paraId="04077CE6" w14:textId="77777777" w:rsidR="00BD63F1" w:rsidRDefault="00BD63F1" w:rsidP="000B24D1">
      <w:pPr>
        <w:pStyle w:val="ListParagraph"/>
        <w:numPr>
          <w:ilvl w:val="1"/>
          <w:numId w:val="153"/>
        </w:numPr>
        <w:autoSpaceDE/>
        <w:autoSpaceDN/>
        <w:adjustRightInd/>
        <w:spacing w:before="280" w:after="280"/>
        <w:jc w:val="left"/>
        <w:rPr>
          <w:rFonts w:cs="Arial"/>
          <w:sz w:val="22"/>
          <w:szCs w:val="22"/>
        </w:rPr>
      </w:pPr>
      <w:r w:rsidRPr="00BD63F1">
        <w:rPr>
          <w:rFonts w:cs="Arial"/>
          <w:sz w:val="22"/>
          <w:szCs w:val="22"/>
        </w:rPr>
        <w:t>both Parties have confidence that</w:t>
      </w:r>
      <w:r w:rsidR="00224BDF">
        <w:rPr>
          <w:rFonts w:cs="Arial"/>
          <w:sz w:val="22"/>
          <w:szCs w:val="22"/>
        </w:rPr>
        <w:t xml:space="preserve"> the</w:t>
      </w:r>
      <w:r w:rsidRPr="00BD63F1">
        <w:rPr>
          <w:rFonts w:cs="Arial"/>
          <w:sz w:val="22"/>
          <w:szCs w:val="22"/>
        </w:rPr>
        <w:t xml:space="preserve"> Fees are clearly and wholly attributed to the </w:t>
      </w:r>
      <w:r>
        <w:rPr>
          <w:rFonts w:cs="Arial"/>
          <w:sz w:val="22"/>
          <w:szCs w:val="22"/>
        </w:rPr>
        <w:t>Agreement</w:t>
      </w:r>
      <w:r w:rsidRPr="00BD63F1">
        <w:rPr>
          <w:rFonts w:cs="Arial"/>
          <w:sz w:val="22"/>
          <w:szCs w:val="22"/>
        </w:rPr>
        <w:t>,</w:t>
      </w:r>
    </w:p>
    <w:p w14:paraId="2E4F4591" w14:textId="77777777" w:rsidR="00BD63F1" w:rsidRDefault="00BD63F1" w:rsidP="000B24D1">
      <w:pPr>
        <w:pStyle w:val="ListParagraph"/>
        <w:numPr>
          <w:ilvl w:val="1"/>
          <w:numId w:val="153"/>
        </w:numPr>
        <w:autoSpaceDE/>
        <w:autoSpaceDN/>
        <w:adjustRightInd/>
        <w:spacing w:before="280" w:after="280"/>
        <w:jc w:val="left"/>
        <w:rPr>
          <w:rFonts w:cs="Arial"/>
          <w:sz w:val="22"/>
          <w:szCs w:val="22"/>
        </w:rPr>
      </w:pPr>
      <w:r w:rsidRPr="00BD63F1">
        <w:rPr>
          <w:rFonts w:cs="Arial"/>
          <w:sz w:val="22"/>
          <w:szCs w:val="22"/>
        </w:rPr>
        <w:t xml:space="preserve">both Parties can understand the potential impact of any changes to the </w:t>
      </w:r>
      <w:r>
        <w:rPr>
          <w:rFonts w:cs="Arial"/>
          <w:sz w:val="22"/>
          <w:szCs w:val="22"/>
        </w:rPr>
        <w:t>Agreement</w:t>
      </w:r>
      <w:r w:rsidRPr="00BD63F1">
        <w:rPr>
          <w:rFonts w:cs="Arial"/>
          <w:sz w:val="22"/>
          <w:szCs w:val="22"/>
        </w:rPr>
        <w:t xml:space="preserve"> on the payments that the Authority makes to the </w:t>
      </w:r>
      <w:r>
        <w:rPr>
          <w:rFonts w:cs="Arial"/>
          <w:sz w:val="22"/>
          <w:szCs w:val="22"/>
        </w:rPr>
        <w:t>Supplier</w:t>
      </w:r>
      <w:r w:rsidRPr="00BD63F1">
        <w:rPr>
          <w:rFonts w:cs="Arial"/>
          <w:sz w:val="22"/>
          <w:szCs w:val="22"/>
        </w:rPr>
        <w:t>,</w:t>
      </w:r>
    </w:p>
    <w:p w14:paraId="322CA67D" w14:textId="77777777" w:rsidR="00BD63F1" w:rsidRDefault="00BD63F1" w:rsidP="000B24D1">
      <w:pPr>
        <w:pStyle w:val="ListParagraph"/>
        <w:numPr>
          <w:ilvl w:val="1"/>
          <w:numId w:val="153"/>
        </w:numPr>
        <w:autoSpaceDE/>
        <w:autoSpaceDN/>
        <w:adjustRightInd/>
        <w:spacing w:before="280" w:after="280"/>
        <w:jc w:val="left"/>
        <w:rPr>
          <w:rFonts w:cs="Arial"/>
          <w:sz w:val="22"/>
          <w:szCs w:val="22"/>
        </w:rPr>
      </w:pPr>
      <w:r w:rsidRPr="00BD63F1">
        <w:rPr>
          <w:rFonts w:cs="Arial"/>
          <w:sz w:val="22"/>
          <w:szCs w:val="22"/>
        </w:rPr>
        <w:t>both Parties can review, address issues with, and re-forecast progress in relation to the provision of the Services,</w:t>
      </w:r>
    </w:p>
    <w:p w14:paraId="75FBE8F1" w14:textId="77777777" w:rsidR="00BD63F1" w:rsidRDefault="00BD63F1" w:rsidP="000B24D1">
      <w:pPr>
        <w:pStyle w:val="ListParagraph"/>
        <w:numPr>
          <w:ilvl w:val="1"/>
          <w:numId w:val="153"/>
        </w:numPr>
        <w:autoSpaceDE/>
        <w:autoSpaceDN/>
        <w:adjustRightInd/>
        <w:spacing w:before="280" w:after="280"/>
        <w:jc w:val="left"/>
        <w:rPr>
          <w:rFonts w:cs="Arial"/>
          <w:sz w:val="22"/>
          <w:szCs w:val="22"/>
        </w:rPr>
      </w:pPr>
      <w:r w:rsidRPr="00BD63F1">
        <w:rPr>
          <w:rFonts w:cs="Arial"/>
          <w:sz w:val="22"/>
          <w:szCs w:val="22"/>
        </w:rPr>
        <w:t xml:space="preserve">the Authority can demonstrate that it is achieving value for money/economic value through the </w:t>
      </w:r>
      <w:r>
        <w:rPr>
          <w:rFonts w:cs="Arial"/>
          <w:sz w:val="22"/>
          <w:szCs w:val="22"/>
        </w:rPr>
        <w:t>Agreement</w:t>
      </w:r>
      <w:r w:rsidRPr="00BD63F1">
        <w:rPr>
          <w:rFonts w:cs="Arial"/>
          <w:sz w:val="22"/>
          <w:szCs w:val="22"/>
        </w:rPr>
        <w:t>,</w:t>
      </w:r>
    </w:p>
    <w:p w14:paraId="5C245617" w14:textId="77777777" w:rsidR="00BD63F1" w:rsidRDefault="00BD63F1" w:rsidP="000B24D1">
      <w:pPr>
        <w:pStyle w:val="ListParagraph"/>
        <w:numPr>
          <w:ilvl w:val="1"/>
          <w:numId w:val="153"/>
        </w:numPr>
        <w:autoSpaceDE/>
        <w:autoSpaceDN/>
        <w:adjustRightInd/>
        <w:spacing w:before="280" w:after="280"/>
        <w:jc w:val="left"/>
        <w:rPr>
          <w:rFonts w:cs="Arial"/>
          <w:sz w:val="22"/>
          <w:szCs w:val="22"/>
        </w:rPr>
      </w:pPr>
      <w:r w:rsidRPr="00BD63F1">
        <w:rPr>
          <w:rFonts w:cs="Arial"/>
          <w:sz w:val="22"/>
          <w:szCs w:val="22"/>
        </w:rPr>
        <w:t xml:space="preserve">all financial documents and models prepared by the </w:t>
      </w:r>
      <w:r>
        <w:rPr>
          <w:rFonts w:cs="Arial"/>
          <w:sz w:val="22"/>
          <w:szCs w:val="22"/>
        </w:rPr>
        <w:t>Supplier</w:t>
      </w:r>
      <w:r w:rsidRPr="00BD63F1">
        <w:rPr>
          <w:rFonts w:cs="Arial"/>
          <w:sz w:val="22"/>
          <w:szCs w:val="22"/>
        </w:rPr>
        <w:t xml:space="preserve"> shall be consistent with each other in the use of terminology, presentation, and underlying structure, and</w:t>
      </w:r>
    </w:p>
    <w:p w14:paraId="7907A9F6" w14:textId="77777777" w:rsidR="00BD63F1" w:rsidRDefault="00BD63F1" w:rsidP="000B24D1">
      <w:pPr>
        <w:pStyle w:val="ListParagraph"/>
        <w:numPr>
          <w:ilvl w:val="1"/>
          <w:numId w:val="153"/>
        </w:numPr>
        <w:autoSpaceDE/>
        <w:autoSpaceDN/>
        <w:adjustRightInd/>
        <w:spacing w:before="280" w:after="280"/>
        <w:jc w:val="left"/>
        <w:rPr>
          <w:rFonts w:cs="Arial"/>
          <w:sz w:val="22"/>
          <w:szCs w:val="22"/>
        </w:rPr>
      </w:pPr>
      <w:r w:rsidRPr="00BD63F1">
        <w:rPr>
          <w:rFonts w:cs="Arial"/>
          <w:sz w:val="22"/>
          <w:szCs w:val="22"/>
        </w:rPr>
        <w:t xml:space="preserve">the Authority is in a position to validate any payments it makes to the </w:t>
      </w:r>
      <w:r>
        <w:rPr>
          <w:rFonts w:cs="Arial"/>
          <w:sz w:val="22"/>
          <w:szCs w:val="22"/>
        </w:rPr>
        <w:t>Supplier</w:t>
      </w:r>
      <w:r w:rsidRPr="00BD63F1">
        <w:rPr>
          <w:rFonts w:cs="Arial"/>
          <w:sz w:val="22"/>
          <w:szCs w:val="22"/>
        </w:rPr>
        <w:t>.</w:t>
      </w:r>
    </w:p>
    <w:p w14:paraId="36103B01" w14:textId="77777777" w:rsidR="00BD63F1" w:rsidRPr="00BD63F1" w:rsidRDefault="00BD63F1" w:rsidP="000B24D1">
      <w:pPr>
        <w:autoSpaceDE/>
        <w:autoSpaceDN/>
        <w:adjustRightInd/>
        <w:spacing w:before="280" w:after="280"/>
        <w:jc w:val="left"/>
        <w:rPr>
          <w:rFonts w:cs="Arial"/>
          <w:sz w:val="22"/>
          <w:szCs w:val="22"/>
        </w:rPr>
      </w:pPr>
      <w:r w:rsidRPr="00BD63F1">
        <w:rPr>
          <w:rFonts w:cs="Arial"/>
          <w:color w:val="365F91"/>
          <w:sz w:val="32"/>
          <w:szCs w:val="24"/>
        </w:rPr>
        <w:t>COVID-19 GUIDANCE</w:t>
      </w:r>
    </w:p>
    <w:p w14:paraId="4CEA944A" w14:textId="77777777" w:rsidR="00BD63F1" w:rsidRPr="00BD63F1" w:rsidRDefault="00BD63F1" w:rsidP="000B24D1">
      <w:pPr>
        <w:pStyle w:val="ListParagraph"/>
        <w:numPr>
          <w:ilvl w:val="0"/>
          <w:numId w:val="153"/>
        </w:numPr>
        <w:autoSpaceDE/>
        <w:autoSpaceDN/>
        <w:adjustRightInd/>
        <w:spacing w:before="280" w:after="280"/>
        <w:ind w:left="567" w:hanging="567"/>
        <w:jc w:val="left"/>
        <w:rPr>
          <w:rFonts w:cs="Arial"/>
          <w:sz w:val="22"/>
          <w:szCs w:val="22"/>
        </w:rPr>
      </w:pPr>
      <w:r w:rsidRPr="00BD63F1">
        <w:rPr>
          <w:rFonts w:cs="Arial"/>
          <w:sz w:val="22"/>
          <w:szCs w:val="22"/>
        </w:rPr>
        <w:t xml:space="preserve">The </w:t>
      </w:r>
      <w:r>
        <w:rPr>
          <w:rFonts w:cs="Arial"/>
          <w:sz w:val="22"/>
          <w:szCs w:val="22"/>
        </w:rPr>
        <w:t>Supplier</w:t>
      </w:r>
      <w:r w:rsidRPr="00BD63F1">
        <w:rPr>
          <w:rFonts w:cs="Arial"/>
          <w:sz w:val="22"/>
          <w:szCs w:val="22"/>
        </w:rPr>
        <w:t xml:space="preserve"> must, in delivering the Services, adhere to any guidance issued by </w:t>
      </w:r>
      <w:r w:rsidR="003079A2">
        <w:rPr>
          <w:rFonts w:cs="Arial"/>
          <w:sz w:val="22"/>
          <w:szCs w:val="22"/>
        </w:rPr>
        <w:t>HM Government</w:t>
      </w:r>
      <w:r w:rsidRPr="00BD63F1">
        <w:rPr>
          <w:rFonts w:cs="Arial"/>
          <w:sz w:val="22"/>
          <w:szCs w:val="22"/>
        </w:rPr>
        <w:t xml:space="preserve"> on working safely during the COVID-19 pandemic. This includes, but is not limited to, any guidance published at the following address:</w:t>
      </w:r>
    </w:p>
    <w:p w14:paraId="5E47C7C1" w14:textId="77777777" w:rsidR="00BD63F1" w:rsidRDefault="00E27041" w:rsidP="000B24D1">
      <w:pPr>
        <w:pStyle w:val="ListParagraph"/>
        <w:autoSpaceDE/>
        <w:autoSpaceDN/>
        <w:adjustRightInd/>
        <w:spacing w:before="280" w:after="280"/>
        <w:jc w:val="left"/>
        <w:rPr>
          <w:rFonts w:cs="Arial"/>
          <w:sz w:val="22"/>
          <w:szCs w:val="22"/>
        </w:rPr>
      </w:pPr>
      <w:hyperlink r:id="rId9" w:history="1">
        <w:r w:rsidR="00BD63F1" w:rsidRPr="00070036">
          <w:rPr>
            <w:rStyle w:val="Hyperlink"/>
            <w:rFonts w:cs="Arial"/>
            <w:sz w:val="22"/>
            <w:szCs w:val="22"/>
          </w:rPr>
          <w:t>https://www.gov.uk/guidance/working-safely-during-coronavirus-covid-19</w:t>
        </w:r>
      </w:hyperlink>
    </w:p>
    <w:p w14:paraId="02C70E09" w14:textId="77777777" w:rsidR="00D166F4" w:rsidRPr="002721AB" w:rsidRDefault="00D166F4" w:rsidP="004276FA">
      <w:pPr>
        <w:pStyle w:val="Heading"/>
        <w:ind w:left="0"/>
        <w:rPr>
          <w:rFonts w:cs="Arial"/>
          <w:sz w:val="22"/>
          <w:szCs w:val="22"/>
        </w:rPr>
      </w:pPr>
    </w:p>
    <w:sectPr w:rsidR="00D166F4" w:rsidRPr="002721AB" w:rsidSect="00DD4351">
      <w:headerReference w:type="even" r:id="rId10"/>
      <w:headerReference w:type="default" r:id="rId11"/>
      <w:footerReference w:type="even" r:id="rId12"/>
      <w:footerReference w:type="default" r:id="rId13"/>
      <w:headerReference w:type="first" r:id="rId14"/>
      <w:footerReference w:type="first" r:id="rId15"/>
      <w:type w:val="continuous"/>
      <w:pgSz w:w="11906" w:h="16838" w:code="9"/>
      <w:pgMar w:top="1134" w:right="1134" w:bottom="1134" w:left="1134" w:header="454" w:footer="454"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21800D" w14:textId="77777777" w:rsidR="005216F6" w:rsidRDefault="005216F6">
      <w:pPr>
        <w:rPr>
          <w:szCs w:val="24"/>
        </w:rPr>
      </w:pPr>
      <w:r>
        <w:rPr>
          <w:szCs w:val="24"/>
        </w:rPr>
        <w:separator/>
      </w:r>
    </w:p>
  </w:endnote>
  <w:endnote w:type="continuationSeparator" w:id="0">
    <w:p w14:paraId="7CF454DD" w14:textId="77777777" w:rsidR="005216F6" w:rsidRDefault="005216F6">
      <w:pPr>
        <w:rPr>
          <w:szCs w:val="24"/>
        </w:rPr>
      </w:pPr>
      <w:r>
        <w:rPr>
          <w:szCs w:val="24"/>
        </w:rPr>
        <w:continuationSeparator/>
      </w:r>
    </w:p>
  </w:endnote>
  <w:endnote w:type="continuationNotice" w:id="1">
    <w:p w14:paraId="7B4B7CE1" w14:textId="77777777" w:rsidR="005216F6" w:rsidRDefault="005216F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Bold">
    <w:panose1 w:val="00000000000000000000"/>
    <w:charset w:val="00"/>
    <w:family w:val="auto"/>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STZhongsong">
    <w:altName w:val="Malgun Gothic Semilight"/>
    <w:charset w:val="86"/>
    <w:family w:val="auto"/>
    <w:pitch w:val="variable"/>
    <w:sig w:usb0="00000287" w:usb1="080F0000" w:usb2="00000010" w:usb3="00000000" w:csb0="0006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F843EE" w14:textId="77777777" w:rsidR="00C86B50" w:rsidRDefault="00C86B5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6167F3" w14:textId="77777777" w:rsidR="0007313B" w:rsidRDefault="0007313B" w:rsidP="0007313B">
    <w:pPr>
      <w:pStyle w:val="Footer"/>
      <w:pBdr>
        <w:bottom w:val="single" w:sz="4" w:space="1" w:color="auto"/>
      </w:pBdr>
      <w:spacing w:after="0" w:line="240" w:lineRule="auto"/>
      <w:rPr>
        <w:rFonts w:cs="Arial"/>
        <w:sz w:val="16"/>
      </w:rPr>
    </w:pPr>
  </w:p>
  <w:p w14:paraId="78DD8527" w14:textId="77777777" w:rsidR="0007313B" w:rsidRDefault="0007313B" w:rsidP="0007313B">
    <w:pPr>
      <w:pStyle w:val="Footer"/>
      <w:spacing w:after="0" w:line="240" w:lineRule="auto"/>
      <w:rPr>
        <w:rFonts w:cs="Arial"/>
        <w:sz w:val="16"/>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3B0D56" w14:textId="77777777" w:rsidR="00C86B50" w:rsidRDefault="00C86B5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4BADE8" w14:textId="77777777" w:rsidR="005216F6" w:rsidRDefault="005216F6">
      <w:pPr>
        <w:rPr>
          <w:szCs w:val="24"/>
        </w:rPr>
      </w:pPr>
      <w:r>
        <w:rPr>
          <w:szCs w:val="24"/>
        </w:rPr>
        <w:separator/>
      </w:r>
    </w:p>
  </w:footnote>
  <w:footnote w:type="continuationSeparator" w:id="0">
    <w:p w14:paraId="691AA560" w14:textId="77777777" w:rsidR="005216F6" w:rsidRDefault="005216F6">
      <w:pPr>
        <w:rPr>
          <w:szCs w:val="24"/>
        </w:rPr>
      </w:pPr>
      <w:r>
        <w:rPr>
          <w:szCs w:val="24"/>
        </w:rPr>
        <w:continuationSeparator/>
      </w:r>
    </w:p>
  </w:footnote>
  <w:footnote w:type="continuationNotice" w:id="1">
    <w:p w14:paraId="4E9E656D" w14:textId="77777777" w:rsidR="005216F6" w:rsidRDefault="005216F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3CF69A" w14:textId="77777777" w:rsidR="00C86B50" w:rsidRDefault="00C86B5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D1210B" w14:textId="77777777" w:rsidR="0007313B" w:rsidRPr="00D40E32" w:rsidRDefault="0007313B" w:rsidP="00C86B50">
    <w:pPr>
      <w:pStyle w:val="MarginText"/>
      <w:spacing w:after="0"/>
      <w:ind w:left="0"/>
      <w:jc w:val="center"/>
      <w:rPr>
        <w:rFonts w:cs="Arial"/>
        <w:b/>
        <w:sz w:val="20"/>
      </w:rPr>
    </w:pPr>
    <w:r>
      <w:rPr>
        <w:rFonts w:cs="Arial"/>
        <w:b/>
        <w:sz w:val="20"/>
      </w:rPr>
      <w:t xml:space="preserve">DWP </w:t>
    </w:r>
    <w:r w:rsidRPr="00D40E32">
      <w:rPr>
        <w:rFonts w:cs="Arial"/>
        <w:b/>
        <w:sz w:val="20"/>
      </w:rPr>
      <w:t xml:space="preserve">EMPLOYMENT </w:t>
    </w:r>
    <w:r>
      <w:rPr>
        <w:rFonts w:cs="Arial"/>
        <w:b/>
        <w:sz w:val="20"/>
      </w:rPr>
      <w:t xml:space="preserve">CATEGORY </w:t>
    </w:r>
    <w:r w:rsidRPr="00D40E32">
      <w:rPr>
        <w:rFonts w:cs="Arial"/>
        <w:b/>
        <w:sz w:val="20"/>
      </w:rPr>
      <w:t xml:space="preserve">MODEL SERVICES CONTRACT </w:t>
    </w:r>
    <w:r w:rsidR="00B44164">
      <w:rPr>
        <w:rFonts w:cs="Arial"/>
        <w:b/>
        <w:sz w:val="20"/>
      </w:rPr>
      <w:t>–</w:t>
    </w:r>
    <w:r w:rsidRPr="00D40E32">
      <w:rPr>
        <w:rFonts w:cs="Arial"/>
        <w:b/>
        <w:sz w:val="20"/>
      </w:rPr>
      <w:t xml:space="preserve"> SCHEDULE</w:t>
    </w:r>
    <w:r w:rsidR="00B44164">
      <w:rPr>
        <w:rFonts w:cs="Arial"/>
        <w:b/>
        <w:sz w:val="20"/>
      </w:rPr>
      <w:t xml:space="preserve"> 1</w:t>
    </w:r>
    <w:r w:rsidR="003A01E1">
      <w:rPr>
        <w:rFonts w:cs="Arial"/>
        <w:b/>
        <w:sz w:val="20"/>
      </w:rPr>
      <w:t>4</w:t>
    </w:r>
  </w:p>
  <w:p w14:paraId="7BED5C76" w14:textId="77777777" w:rsidR="0007313B" w:rsidRPr="00D40E32" w:rsidRDefault="0007313B" w:rsidP="0007313B">
    <w:pPr>
      <w:pStyle w:val="Header"/>
      <w:pBdr>
        <w:bottom w:val="single" w:sz="4" w:space="1" w:color="auto"/>
      </w:pBdr>
      <w:spacing w:after="0"/>
      <w:jc w:val="center"/>
      <w:rPr>
        <w:rFonts w:cs="Arial"/>
        <w:sz w:val="16"/>
      </w:rPr>
    </w:pPr>
  </w:p>
  <w:p w14:paraId="5C012748" w14:textId="77777777" w:rsidR="0007313B" w:rsidRPr="00D40E32" w:rsidRDefault="0007313B" w:rsidP="0007313B">
    <w:pPr>
      <w:pStyle w:val="Header"/>
      <w:spacing w:after="0"/>
      <w:jc w:val="center"/>
      <w:rPr>
        <w:rFonts w:cs="Arial"/>
        <w:sz w:val="16"/>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868ECE" w14:textId="77777777" w:rsidR="00C86B50" w:rsidRDefault="00C86B5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B"/>
    <w:multiLevelType w:val="singleLevel"/>
    <w:tmpl w:val="BD7E113C"/>
    <w:name w:val="AppxPartsTemplate"/>
    <w:lvl w:ilvl="0">
      <w:start w:val="1"/>
      <w:numFmt w:val="decimal"/>
      <w:lvlRestart w:val="0"/>
      <w:isLgl/>
      <w:suff w:val="nothing"/>
      <w:lvlText w:val="%1"/>
      <w:lvlJc w:val="left"/>
      <w:pPr>
        <w:tabs>
          <w:tab w:val="num" w:pos="0"/>
        </w:tabs>
      </w:pPr>
      <w:rPr>
        <w:rFonts w:cs="Times New Roman"/>
      </w:rPr>
    </w:lvl>
  </w:abstractNum>
  <w:abstractNum w:abstractNumId="1" w15:restartNumberingAfterBreak="0">
    <w:nsid w:val="0000000C"/>
    <w:multiLevelType w:val="hybridMultilevel"/>
    <w:tmpl w:val="E4A07D12"/>
    <w:lvl w:ilvl="0" w:tplc="6FDE23EE">
      <w:start w:val="1"/>
      <w:numFmt w:val="decimal"/>
      <w:pStyle w:val="GPSL2GuidanceNumbered"/>
      <w:lvlText w:val="%1."/>
      <w:lvlJc w:val="left"/>
      <w:pPr>
        <w:ind w:left="2138" w:hanging="360"/>
      </w:pPr>
      <w:rPr>
        <w:rFonts w:ascii="Arial" w:hAnsi="Arial" w:cs="Times New Roman"/>
      </w:rPr>
    </w:lvl>
    <w:lvl w:ilvl="1" w:tplc="08090019">
      <w:start w:val="1"/>
      <w:numFmt w:val="lowerLetter"/>
      <w:lvlText w:val="%2."/>
      <w:lvlJc w:val="left"/>
      <w:pPr>
        <w:ind w:left="2858" w:hanging="360"/>
      </w:pPr>
      <w:rPr>
        <w:rFonts w:cs="Times New Roman"/>
      </w:rPr>
    </w:lvl>
    <w:lvl w:ilvl="2" w:tplc="0809001B">
      <w:start w:val="1"/>
      <w:numFmt w:val="lowerRoman"/>
      <w:lvlText w:val="%3."/>
      <w:lvlJc w:val="right"/>
      <w:pPr>
        <w:ind w:left="3578" w:hanging="180"/>
      </w:pPr>
      <w:rPr>
        <w:rFonts w:cs="Times New Roman"/>
      </w:rPr>
    </w:lvl>
    <w:lvl w:ilvl="3" w:tplc="0809000F">
      <w:start w:val="1"/>
      <w:numFmt w:val="decimal"/>
      <w:lvlText w:val="%4."/>
      <w:lvlJc w:val="left"/>
      <w:pPr>
        <w:ind w:left="4298" w:hanging="360"/>
      </w:pPr>
      <w:rPr>
        <w:rFonts w:cs="Times New Roman"/>
      </w:rPr>
    </w:lvl>
    <w:lvl w:ilvl="4" w:tplc="08090019">
      <w:start w:val="1"/>
      <w:numFmt w:val="lowerLetter"/>
      <w:lvlText w:val="%5."/>
      <w:lvlJc w:val="left"/>
      <w:pPr>
        <w:ind w:left="5018" w:hanging="360"/>
      </w:pPr>
      <w:rPr>
        <w:rFonts w:cs="Times New Roman"/>
      </w:rPr>
    </w:lvl>
    <w:lvl w:ilvl="5" w:tplc="0809001B">
      <w:start w:val="1"/>
      <w:numFmt w:val="lowerRoman"/>
      <w:lvlText w:val="%6."/>
      <w:lvlJc w:val="right"/>
      <w:pPr>
        <w:ind w:left="5738" w:hanging="180"/>
      </w:pPr>
      <w:rPr>
        <w:rFonts w:cs="Times New Roman"/>
      </w:rPr>
    </w:lvl>
    <w:lvl w:ilvl="6" w:tplc="0809000F">
      <w:start w:val="1"/>
      <w:numFmt w:val="decimal"/>
      <w:lvlText w:val="%7."/>
      <w:lvlJc w:val="left"/>
      <w:pPr>
        <w:ind w:left="6458" w:hanging="360"/>
      </w:pPr>
      <w:rPr>
        <w:rFonts w:cs="Times New Roman"/>
      </w:rPr>
    </w:lvl>
    <w:lvl w:ilvl="7" w:tplc="08090019">
      <w:start w:val="1"/>
      <w:numFmt w:val="lowerLetter"/>
      <w:lvlText w:val="%8."/>
      <w:lvlJc w:val="left"/>
      <w:pPr>
        <w:ind w:left="7178" w:hanging="360"/>
      </w:pPr>
      <w:rPr>
        <w:rFonts w:cs="Times New Roman"/>
      </w:rPr>
    </w:lvl>
    <w:lvl w:ilvl="8" w:tplc="0809001B">
      <w:start w:val="1"/>
      <w:numFmt w:val="lowerRoman"/>
      <w:lvlText w:val="%9."/>
      <w:lvlJc w:val="right"/>
      <w:pPr>
        <w:ind w:left="7898" w:hanging="180"/>
      </w:pPr>
      <w:rPr>
        <w:rFonts w:cs="Times New Roman"/>
      </w:rPr>
    </w:lvl>
  </w:abstractNum>
  <w:abstractNum w:abstractNumId="2" w15:restartNumberingAfterBreak="0">
    <w:nsid w:val="0000000D"/>
    <w:multiLevelType w:val="multilevel"/>
    <w:tmpl w:val="038089E4"/>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ascii="Arial" w:hAnsi="Arial" w:cs="Times New Roman"/>
        <w:bCs w:val="0"/>
        <w:iCs w:val="0"/>
        <w:caps w:val="0"/>
        <w:smallCaps w:val="0"/>
        <w:strike w:val="0"/>
        <w:dstrike w:val="0"/>
        <w:vanish w:val="0"/>
        <w:color w:val="000000"/>
        <w:spacing w:val="0"/>
        <w:kern w:val="0"/>
        <w:position w:val="0"/>
        <w:u w:val="none"/>
        <w:effect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ascii="Arial" w:hAnsi="Arial" w:cs="Times New Roman" w:hint="default"/>
      </w:rPr>
    </w:lvl>
    <w:lvl w:ilvl="4">
      <w:start w:val="1"/>
      <w:numFmt w:val="lowerLetter"/>
      <w:lvlText w:val="(%5)"/>
      <w:lvlJc w:val="left"/>
      <w:pPr>
        <w:ind w:left="1800" w:hanging="360"/>
      </w:pPr>
      <w:rPr>
        <w:rFonts w:cs="Times New Roman" w:hint="eastAsia"/>
      </w:rPr>
    </w:lvl>
    <w:lvl w:ilvl="5">
      <w:start w:val="1"/>
      <w:numFmt w:val="lowerRoman"/>
      <w:lvlText w:val="(%6)"/>
      <w:lvlJc w:val="left"/>
      <w:pPr>
        <w:ind w:left="2160" w:hanging="360"/>
      </w:pPr>
      <w:rPr>
        <w:rFonts w:cs="Times New Roman" w:hint="eastAsia"/>
      </w:rPr>
    </w:lvl>
    <w:lvl w:ilvl="6">
      <w:start w:val="1"/>
      <w:numFmt w:val="decimal"/>
      <w:lvlText w:val="%7."/>
      <w:lvlJc w:val="left"/>
      <w:pPr>
        <w:ind w:left="2520" w:hanging="360"/>
      </w:pPr>
      <w:rPr>
        <w:rFonts w:cs="Times New Roman" w:hint="eastAsia"/>
      </w:rPr>
    </w:lvl>
    <w:lvl w:ilvl="7">
      <w:start w:val="1"/>
      <w:numFmt w:val="lowerLetter"/>
      <w:lvlText w:val="%8."/>
      <w:lvlJc w:val="left"/>
      <w:pPr>
        <w:ind w:left="2880" w:hanging="360"/>
      </w:pPr>
      <w:rPr>
        <w:rFonts w:cs="Times New Roman" w:hint="eastAsia"/>
      </w:rPr>
    </w:lvl>
    <w:lvl w:ilvl="8">
      <w:start w:val="1"/>
      <w:numFmt w:val="lowerRoman"/>
      <w:lvlText w:val="%9."/>
      <w:lvlJc w:val="left"/>
      <w:pPr>
        <w:ind w:left="3240" w:hanging="360"/>
      </w:pPr>
      <w:rPr>
        <w:rFonts w:cs="Times New Roman" w:hint="eastAsia"/>
      </w:rPr>
    </w:lvl>
  </w:abstractNum>
  <w:abstractNum w:abstractNumId="3" w15:restartNumberingAfterBreak="0">
    <w:nsid w:val="0000000E"/>
    <w:multiLevelType w:val="singleLevel"/>
    <w:tmpl w:val="08FE31BE"/>
    <w:name w:val="AppxNumTemplate"/>
    <w:lvl w:ilvl="0">
      <w:start w:val="1"/>
      <w:numFmt w:val="decimal"/>
      <w:lvlRestart w:val="0"/>
      <w:isLgl/>
      <w:suff w:val="nothing"/>
      <w:lvlText w:val="%1"/>
      <w:lvlJc w:val="left"/>
      <w:pPr>
        <w:tabs>
          <w:tab w:val="num" w:pos="0"/>
        </w:tabs>
      </w:pPr>
      <w:rPr>
        <w:rFonts w:cs="Times New Roman"/>
      </w:rPr>
    </w:lvl>
  </w:abstractNum>
  <w:abstractNum w:abstractNumId="4" w15:restartNumberingAfterBreak="0">
    <w:nsid w:val="0000000F"/>
    <w:multiLevelType w:val="multilevel"/>
    <w:tmpl w:val="56F20760"/>
    <w:lvl w:ilvl="0">
      <w:start w:val="1"/>
      <w:numFmt w:val="upperLetter"/>
      <w:pStyle w:val="Style1"/>
      <w:lvlText w:val="%1"/>
      <w:lvlJc w:val="left"/>
      <w:pPr>
        <w:tabs>
          <w:tab w:val="num" w:pos="0"/>
        </w:tabs>
        <w:ind w:left="720" w:hanging="720"/>
      </w:pPr>
      <w:rPr>
        <w:rFonts w:ascii="Arial" w:hAnsi="Arial" w:cs="Times New Roman" w:hint="default"/>
        <w:b/>
        <w:i w:val="0"/>
        <w:sz w:val="24"/>
      </w:rPr>
    </w:lvl>
    <w:lvl w:ilvl="1">
      <w:start w:val="1"/>
      <w:numFmt w:val="decimal"/>
      <w:pStyle w:val="Style2"/>
      <w:lvlText w:val="%1%2"/>
      <w:lvlJc w:val="left"/>
      <w:pPr>
        <w:tabs>
          <w:tab w:val="num" w:pos="0"/>
        </w:tabs>
        <w:ind w:left="720" w:hanging="720"/>
      </w:pPr>
      <w:rPr>
        <w:rFonts w:ascii="Arial" w:hAnsi="Arial" w:cs="Times New Roman" w:hint="default"/>
        <w:b/>
        <w:i w:val="0"/>
        <w:sz w:val="24"/>
      </w:rPr>
    </w:lvl>
    <w:lvl w:ilvl="2">
      <w:start w:val="1"/>
      <w:numFmt w:val="decimal"/>
      <w:pStyle w:val="Style3"/>
      <w:lvlText w:val="%1%2.%3"/>
      <w:lvlJc w:val="left"/>
      <w:pPr>
        <w:tabs>
          <w:tab w:val="num" w:pos="0"/>
        </w:tabs>
        <w:ind w:left="720" w:hanging="720"/>
      </w:pPr>
      <w:rPr>
        <w:rFonts w:ascii="Arial" w:hAnsi="Arial" w:cs="Times New Roman" w:hint="default"/>
        <w:b w:val="0"/>
        <w:i w:val="0"/>
      </w:rPr>
    </w:lvl>
    <w:lvl w:ilvl="3">
      <w:start w:val="1"/>
      <w:numFmt w:val="lowerLetter"/>
      <w:lvlText w:val="(%4)"/>
      <w:lvlJc w:val="left"/>
      <w:pPr>
        <w:tabs>
          <w:tab w:val="num" w:pos="1800"/>
        </w:tabs>
        <w:ind w:left="1728" w:hanging="648"/>
      </w:pPr>
      <w:rPr>
        <w:rFonts w:ascii="Arial" w:eastAsiaTheme="minorEastAsia" w:hAnsi="Arial" w:cs="Times New Roman" w:hint="default"/>
      </w:rPr>
    </w:lvl>
    <w:lvl w:ilvl="4">
      <w:start w:val="1"/>
      <w:numFmt w:val="decimal"/>
      <w:lvlText w:val="%1.%2.%3.%4.%5."/>
      <w:lvlJc w:val="left"/>
      <w:pPr>
        <w:tabs>
          <w:tab w:val="num" w:pos="2520"/>
        </w:tabs>
        <w:ind w:left="2232" w:hanging="792"/>
      </w:pPr>
      <w:rPr>
        <w:rFonts w:cs="Times New Roman" w:hint="eastAsia"/>
      </w:rPr>
    </w:lvl>
    <w:lvl w:ilvl="5">
      <w:start w:val="1"/>
      <w:numFmt w:val="decimal"/>
      <w:lvlText w:val="%1.%2.%3.%4.%5.%6."/>
      <w:lvlJc w:val="left"/>
      <w:pPr>
        <w:tabs>
          <w:tab w:val="num" w:pos="2880"/>
        </w:tabs>
        <w:ind w:left="2736" w:hanging="936"/>
      </w:pPr>
      <w:rPr>
        <w:rFonts w:cs="Times New Roman" w:hint="eastAsia"/>
      </w:rPr>
    </w:lvl>
    <w:lvl w:ilvl="6">
      <w:start w:val="1"/>
      <w:numFmt w:val="decimal"/>
      <w:lvlText w:val="%1.%2.%3.%4.%5.%6.%7."/>
      <w:lvlJc w:val="left"/>
      <w:pPr>
        <w:tabs>
          <w:tab w:val="num" w:pos="3600"/>
        </w:tabs>
        <w:ind w:left="3240" w:hanging="1080"/>
      </w:pPr>
      <w:rPr>
        <w:rFonts w:cs="Times New Roman" w:hint="eastAsia"/>
      </w:rPr>
    </w:lvl>
    <w:lvl w:ilvl="7">
      <w:start w:val="1"/>
      <w:numFmt w:val="decimal"/>
      <w:lvlText w:val="%1.%2.%3.%4.%5.%6.%7.%8."/>
      <w:lvlJc w:val="left"/>
      <w:pPr>
        <w:tabs>
          <w:tab w:val="num" w:pos="3960"/>
        </w:tabs>
        <w:ind w:left="3744" w:hanging="1224"/>
      </w:pPr>
      <w:rPr>
        <w:rFonts w:cs="Times New Roman" w:hint="eastAsia"/>
      </w:rPr>
    </w:lvl>
    <w:lvl w:ilvl="8">
      <w:start w:val="1"/>
      <w:numFmt w:val="decimal"/>
      <w:lvlText w:val="%1.%2.%3.%4.%5.%6.%7.%8.%9."/>
      <w:lvlJc w:val="left"/>
      <w:pPr>
        <w:tabs>
          <w:tab w:val="num" w:pos="4680"/>
        </w:tabs>
        <w:ind w:left="4320" w:hanging="1440"/>
      </w:pPr>
      <w:rPr>
        <w:rFonts w:cs="Times New Roman" w:hint="eastAsia"/>
      </w:rPr>
    </w:lvl>
  </w:abstractNum>
  <w:abstractNum w:abstractNumId="5" w15:restartNumberingAfterBreak="0">
    <w:nsid w:val="00000010"/>
    <w:multiLevelType w:val="multilevel"/>
    <w:tmpl w:val="BEBCB9EA"/>
    <w:lvl w:ilvl="0">
      <w:start w:val="1"/>
      <w:numFmt w:val="decimal"/>
      <w:pStyle w:val="ORDERFORML1PraraNo"/>
      <w:lvlText w:val="%1."/>
      <w:lvlJc w:val="left"/>
      <w:pPr>
        <w:ind w:left="720" w:hanging="360"/>
      </w:pPr>
      <w:rPr>
        <w:rFonts w:ascii="Arial" w:hAnsi="Arial" w:cs="Times New Roman"/>
        <w:b/>
        <w:bCs w:val="0"/>
        <w:iCs w:val="0"/>
        <w:caps w:val="0"/>
        <w:smallCaps w:val="0"/>
        <w:strike w:val="0"/>
        <w:dstrike w:val="0"/>
        <w:vanish w:val="0"/>
        <w:color w:val="000000"/>
        <w:spacing w:val="0"/>
        <w:kern w:val="0"/>
        <w:position w:val="0"/>
        <w:sz w:val="22"/>
        <w:szCs w:val="22"/>
        <w:u w:val="none"/>
        <w:vertAlign w:val="baseline"/>
      </w:rPr>
    </w:lvl>
    <w:lvl w:ilvl="1">
      <w:start w:val="1"/>
      <w:numFmt w:val="decimal"/>
      <w:pStyle w:val="ORDERFORML2Title"/>
      <w:isLgl/>
      <w:lvlText w:val="%1.%2"/>
      <w:lvlJc w:val="left"/>
      <w:pPr>
        <w:ind w:left="502" w:hanging="360"/>
      </w:pPr>
      <w:rPr>
        <w:rFonts w:ascii="Arial" w:hAnsi="Arial" w:cs="Times New Roman" w:hint="default"/>
        <w:b/>
      </w:rPr>
    </w:lvl>
    <w:lvl w:ilvl="2">
      <w:start w:val="1"/>
      <w:numFmt w:val="decimal"/>
      <w:isLgl/>
      <w:lvlText w:val="%1.%2.%3"/>
      <w:lvlJc w:val="left"/>
      <w:pPr>
        <w:ind w:left="1080" w:hanging="720"/>
      </w:pPr>
      <w:rPr>
        <w:rFonts w:cs="Times New Roman" w:hint="eastAsia"/>
      </w:rPr>
    </w:lvl>
    <w:lvl w:ilvl="3">
      <w:start w:val="1"/>
      <w:numFmt w:val="decimal"/>
      <w:isLgl/>
      <w:lvlText w:val="%1.%2.%3.%4"/>
      <w:lvlJc w:val="left"/>
      <w:pPr>
        <w:ind w:left="1080" w:hanging="720"/>
      </w:pPr>
      <w:rPr>
        <w:rFonts w:cs="Times New Roman" w:hint="eastAsia"/>
      </w:rPr>
    </w:lvl>
    <w:lvl w:ilvl="4">
      <w:start w:val="1"/>
      <w:numFmt w:val="decimal"/>
      <w:isLgl/>
      <w:lvlText w:val="%1.%2.%3.%4.%5"/>
      <w:lvlJc w:val="left"/>
      <w:pPr>
        <w:ind w:left="1440" w:hanging="1080"/>
      </w:pPr>
      <w:rPr>
        <w:rFonts w:cs="Times New Roman" w:hint="eastAsia"/>
      </w:rPr>
    </w:lvl>
    <w:lvl w:ilvl="5">
      <w:start w:val="1"/>
      <w:numFmt w:val="decimal"/>
      <w:isLgl/>
      <w:lvlText w:val="%1.%2.%3.%4.%5.%6"/>
      <w:lvlJc w:val="left"/>
      <w:pPr>
        <w:ind w:left="1440" w:hanging="1080"/>
      </w:pPr>
      <w:rPr>
        <w:rFonts w:cs="Times New Roman" w:hint="eastAsia"/>
      </w:rPr>
    </w:lvl>
    <w:lvl w:ilvl="6">
      <w:start w:val="1"/>
      <w:numFmt w:val="decimal"/>
      <w:isLgl/>
      <w:lvlText w:val="%1.%2.%3.%4.%5.%6.%7"/>
      <w:lvlJc w:val="left"/>
      <w:pPr>
        <w:ind w:left="1800" w:hanging="1440"/>
      </w:pPr>
      <w:rPr>
        <w:rFonts w:cs="Times New Roman" w:hint="eastAsia"/>
      </w:rPr>
    </w:lvl>
    <w:lvl w:ilvl="7">
      <w:start w:val="1"/>
      <w:numFmt w:val="decimal"/>
      <w:isLgl/>
      <w:lvlText w:val="%1.%2.%3.%4.%5.%6.%7.%8"/>
      <w:lvlJc w:val="left"/>
      <w:pPr>
        <w:ind w:left="1800" w:hanging="1440"/>
      </w:pPr>
      <w:rPr>
        <w:rFonts w:cs="Times New Roman" w:hint="eastAsia"/>
      </w:rPr>
    </w:lvl>
    <w:lvl w:ilvl="8">
      <w:start w:val="1"/>
      <w:numFmt w:val="decimal"/>
      <w:isLgl/>
      <w:lvlText w:val="%1.%2.%3.%4.%5.%6.%7.%8.%9"/>
      <w:lvlJc w:val="left"/>
      <w:pPr>
        <w:ind w:left="2160" w:hanging="1800"/>
      </w:pPr>
      <w:rPr>
        <w:rFonts w:cs="Times New Roman" w:hint="eastAsia"/>
      </w:rPr>
    </w:lvl>
  </w:abstractNum>
  <w:abstractNum w:abstractNumId="6" w15:restartNumberingAfterBreak="0">
    <w:nsid w:val="00000011"/>
    <w:multiLevelType w:val="multilevel"/>
    <w:tmpl w:val="9F5E49EC"/>
    <w:name w:val="BulletsTemplate"/>
    <w:lvl w:ilvl="0">
      <w:start w:val="2"/>
      <w:numFmt w:val="bullet"/>
      <w:lvlRestart w:val="0"/>
      <w:pStyle w:val="Bullets1"/>
      <w:lvlText w:val=""/>
      <w:lvlJc w:val="left"/>
      <w:pPr>
        <w:tabs>
          <w:tab w:val="num" w:pos="1440"/>
        </w:tabs>
        <w:ind w:left="1440" w:hanging="720"/>
      </w:pPr>
      <w:rPr>
        <w:rFonts w:ascii="Symbol" w:hAnsi="Symbol" w:hint="default"/>
        <w:b w:val="0"/>
        <w:i w:val="0"/>
        <w:u w:val="none"/>
      </w:rPr>
    </w:lvl>
    <w:lvl w:ilvl="1">
      <w:start w:val="1"/>
      <w:numFmt w:val="bullet"/>
      <w:pStyle w:val="Bullets2"/>
      <w:lvlText w:val=""/>
      <w:lvlJc w:val="left"/>
      <w:pPr>
        <w:tabs>
          <w:tab w:val="num" w:pos="2160"/>
        </w:tabs>
        <w:ind w:left="2160" w:hanging="720"/>
      </w:pPr>
      <w:rPr>
        <w:rFonts w:ascii="Symbol" w:hAnsi="Symbol" w:hint="default"/>
        <w:b w:val="0"/>
        <w:i w:val="0"/>
        <w:u w:val="none"/>
      </w:rPr>
    </w:lvl>
    <w:lvl w:ilvl="2">
      <w:start w:val="1"/>
      <w:numFmt w:val="bullet"/>
      <w:pStyle w:val="Bullets3"/>
      <w:lvlText w:val=""/>
      <w:lvlJc w:val="left"/>
      <w:pPr>
        <w:tabs>
          <w:tab w:val="num" w:pos="2880"/>
        </w:tabs>
        <w:ind w:left="2880" w:hanging="720"/>
      </w:pPr>
      <w:rPr>
        <w:rFonts w:ascii="Symbol" w:hAnsi="Symbol" w:hint="default"/>
      </w:rPr>
    </w:lvl>
    <w:lvl w:ilvl="3">
      <w:start w:val="1"/>
      <w:numFmt w:val="bullet"/>
      <w:pStyle w:val="Bullets4"/>
      <w:lvlText w:val=""/>
      <w:lvlJc w:val="left"/>
      <w:pPr>
        <w:tabs>
          <w:tab w:val="num" w:pos="3600"/>
        </w:tabs>
        <w:ind w:left="3600" w:hanging="720"/>
      </w:pPr>
      <w:rPr>
        <w:rFonts w:ascii="Symbol" w:hAnsi="Symbol" w:hint="default"/>
      </w:rPr>
    </w:lvl>
    <w:lvl w:ilvl="4">
      <w:start w:val="1"/>
      <w:numFmt w:val="bullet"/>
      <w:pStyle w:val="Bullets5"/>
      <w:lvlText w:val=""/>
      <w:lvlJc w:val="left"/>
      <w:pPr>
        <w:tabs>
          <w:tab w:val="num" w:pos="4320"/>
        </w:tabs>
        <w:ind w:left="4320" w:hanging="720"/>
      </w:pPr>
      <w:rPr>
        <w:rFonts w:ascii="Symbol" w:hAnsi="Symbol" w:hint="default"/>
      </w:rPr>
    </w:lvl>
    <w:lvl w:ilvl="5">
      <w:start w:val="1"/>
      <w:numFmt w:val="bullet"/>
      <w:pStyle w:val="Bullets6"/>
      <w:lvlText w:val=""/>
      <w:lvlJc w:val="left"/>
      <w:pPr>
        <w:tabs>
          <w:tab w:val="num" w:pos="5040"/>
        </w:tabs>
        <w:ind w:left="5040" w:hanging="720"/>
      </w:pPr>
      <w:rPr>
        <w:rFonts w:ascii="Symbol" w:hAnsi="Symbol" w:hint="default"/>
      </w:rPr>
    </w:lvl>
    <w:lvl w:ilvl="6">
      <w:start w:val="1"/>
      <w:numFmt w:val="bullet"/>
      <w:pStyle w:val="Bullets7"/>
      <w:lvlText w:val=""/>
      <w:lvlJc w:val="left"/>
      <w:pPr>
        <w:tabs>
          <w:tab w:val="num" w:pos="5760"/>
        </w:tabs>
        <w:ind w:left="5760" w:hanging="720"/>
      </w:pPr>
      <w:rPr>
        <w:rFonts w:ascii="Symbol" w:hAnsi="Symbol" w:hint="default"/>
      </w:rPr>
    </w:lvl>
    <w:lvl w:ilvl="7">
      <w:start w:val="1"/>
      <w:numFmt w:val="bullet"/>
      <w:pStyle w:val="Bullets8"/>
      <w:lvlText w:val=""/>
      <w:lvlJc w:val="left"/>
      <w:pPr>
        <w:tabs>
          <w:tab w:val="num" w:pos="6480"/>
        </w:tabs>
        <w:ind w:left="6480" w:hanging="720"/>
      </w:pPr>
      <w:rPr>
        <w:rFonts w:ascii="Symbol" w:hAnsi="Symbol" w:hint="default"/>
      </w:rPr>
    </w:lvl>
    <w:lvl w:ilvl="8">
      <w:start w:val="1"/>
      <w:numFmt w:val="bullet"/>
      <w:pStyle w:val="Bullets9"/>
      <w:lvlText w:val=""/>
      <w:lvlJc w:val="left"/>
      <w:pPr>
        <w:tabs>
          <w:tab w:val="num" w:pos="7200"/>
        </w:tabs>
        <w:ind w:left="7200" w:hanging="720"/>
      </w:pPr>
      <w:rPr>
        <w:rFonts w:ascii="Symbol" w:hAnsi="Symbol" w:hint="default"/>
      </w:rPr>
    </w:lvl>
  </w:abstractNum>
  <w:abstractNum w:abstractNumId="7" w15:restartNumberingAfterBreak="0">
    <w:nsid w:val="00000013"/>
    <w:multiLevelType w:val="multilevel"/>
    <w:tmpl w:val="B5AC03BC"/>
    <w:lvl w:ilvl="0">
      <w:start w:val="1"/>
      <w:numFmt w:val="decimal"/>
      <w:lvlRestart w:val="0"/>
      <w:pStyle w:val="SchdLevel1Heading"/>
      <w:isLgl/>
      <w:lvlText w:val="%1"/>
      <w:lvlJc w:val="left"/>
      <w:pPr>
        <w:tabs>
          <w:tab w:val="num" w:pos="720"/>
        </w:tabs>
        <w:ind w:left="720" w:hanging="720"/>
      </w:pPr>
      <w:rPr>
        <w:rFonts w:ascii="Arial" w:hAnsi="Arial" w:cs="Times New Roman" w:hint="default"/>
        <w:b/>
        <w:i w:val="0"/>
        <w:u w:val="none"/>
      </w:rPr>
    </w:lvl>
    <w:lvl w:ilvl="1">
      <w:start w:val="1"/>
      <w:numFmt w:val="decimal"/>
      <w:pStyle w:val="SchdLevel2"/>
      <w:isLgl/>
      <w:lvlText w:val="%1.%2"/>
      <w:lvlJc w:val="left"/>
      <w:pPr>
        <w:tabs>
          <w:tab w:val="num" w:pos="720"/>
        </w:tabs>
        <w:ind w:left="720" w:hanging="720"/>
      </w:pPr>
      <w:rPr>
        <w:rFonts w:ascii="Arial" w:hAnsi="Arial" w:cs="Times New Roman" w:hint="default"/>
        <w:b w:val="0"/>
        <w:i w:val="0"/>
      </w:rPr>
    </w:lvl>
    <w:lvl w:ilvl="2">
      <w:start w:val="1"/>
      <w:numFmt w:val="lowerLetter"/>
      <w:pStyle w:val="SchdLevel3"/>
      <w:lvlText w:val="(%3)"/>
      <w:lvlJc w:val="left"/>
      <w:pPr>
        <w:tabs>
          <w:tab w:val="num" w:pos="1440"/>
        </w:tabs>
        <w:ind w:left="1440" w:hanging="720"/>
      </w:pPr>
      <w:rPr>
        <w:rFonts w:ascii="Arial" w:hAnsi="Arial" w:cs="Times New Roman" w:hint="default"/>
      </w:rPr>
    </w:lvl>
    <w:lvl w:ilvl="3">
      <w:start w:val="1"/>
      <w:numFmt w:val="lowerRoman"/>
      <w:pStyle w:val="SchdLevel4"/>
      <w:lvlText w:val="(%4)"/>
      <w:lvlJc w:val="left"/>
      <w:pPr>
        <w:tabs>
          <w:tab w:val="num" w:pos="2160"/>
        </w:tabs>
        <w:ind w:left="2160" w:hanging="720"/>
      </w:pPr>
      <w:rPr>
        <w:rFonts w:ascii="Arial" w:hAnsi="Arial" w:cs="Times New Roman" w:hint="default"/>
      </w:rPr>
    </w:lvl>
    <w:lvl w:ilvl="4">
      <w:start w:val="1"/>
      <w:numFmt w:val="upperLetter"/>
      <w:pStyle w:val="SchdLevel5"/>
      <w:lvlText w:val="(%5)"/>
      <w:lvlJc w:val="left"/>
      <w:pPr>
        <w:tabs>
          <w:tab w:val="num" w:pos="2880"/>
        </w:tabs>
        <w:ind w:left="2880" w:hanging="720"/>
      </w:pPr>
      <w:rPr>
        <w:rFonts w:ascii="Arial" w:hAnsi="Arial" w:cs="Times New Roman" w:hint="default"/>
      </w:rPr>
    </w:lvl>
    <w:lvl w:ilvl="5">
      <w:start w:val="1"/>
      <w:numFmt w:val="decimal"/>
      <w:pStyle w:val="SchdLevel6"/>
      <w:lvlText w:val="%6)"/>
      <w:lvlJc w:val="left"/>
      <w:pPr>
        <w:tabs>
          <w:tab w:val="num" w:pos="3600"/>
        </w:tabs>
        <w:ind w:left="3600" w:hanging="720"/>
      </w:pPr>
      <w:rPr>
        <w:rFonts w:ascii="Arial" w:hAnsi="Arial" w:cs="Times New Roman" w:hint="default"/>
      </w:rPr>
    </w:lvl>
    <w:lvl w:ilvl="6">
      <w:start w:val="1"/>
      <w:numFmt w:val="lowerLetter"/>
      <w:pStyle w:val="SchdLevel7"/>
      <w:lvlText w:val="%7)"/>
      <w:lvlJc w:val="left"/>
      <w:pPr>
        <w:tabs>
          <w:tab w:val="num" w:pos="4320"/>
        </w:tabs>
        <w:ind w:left="4320" w:hanging="720"/>
      </w:pPr>
      <w:rPr>
        <w:rFonts w:ascii="Arial" w:hAnsi="Arial" w:cs="Times New Roman" w:hint="default"/>
      </w:rPr>
    </w:lvl>
    <w:lvl w:ilvl="7">
      <w:start w:val="1"/>
      <w:numFmt w:val="lowerRoman"/>
      <w:pStyle w:val="SchdLevel8"/>
      <w:lvlText w:val="%8)"/>
      <w:lvlJc w:val="left"/>
      <w:pPr>
        <w:tabs>
          <w:tab w:val="num" w:pos="5040"/>
        </w:tabs>
        <w:ind w:left="5040" w:hanging="720"/>
      </w:pPr>
      <w:rPr>
        <w:rFonts w:ascii="Arial" w:hAnsi="Arial" w:cs="Times New Roman" w:hint="default"/>
      </w:rPr>
    </w:lvl>
    <w:lvl w:ilvl="8">
      <w:start w:val="1"/>
      <w:numFmt w:val="none"/>
      <w:suff w:val="nothing"/>
      <w:lvlText w:val=""/>
      <w:lvlJc w:val="left"/>
      <w:pPr>
        <w:ind w:left="5760" w:hanging="720"/>
      </w:pPr>
      <w:rPr>
        <w:rFonts w:cs="Times New Roman" w:hint="eastAsia"/>
      </w:rPr>
    </w:lvl>
  </w:abstractNum>
  <w:abstractNum w:abstractNumId="8" w15:restartNumberingAfterBreak="0">
    <w:nsid w:val="00000014"/>
    <w:multiLevelType w:val="multilevel"/>
    <w:tmpl w:val="969A1AAA"/>
    <w:lvl w:ilvl="0">
      <w:start w:val="1"/>
      <w:numFmt w:val="decimal"/>
      <w:lvlRestart w:val="0"/>
      <w:pStyle w:val="AgtLevel1Heading"/>
      <w:isLgl/>
      <w:lvlText w:val="%1"/>
      <w:lvlJc w:val="left"/>
      <w:pPr>
        <w:tabs>
          <w:tab w:val="num" w:pos="720"/>
        </w:tabs>
        <w:ind w:left="720" w:hanging="720"/>
      </w:pPr>
      <w:rPr>
        <w:rFonts w:ascii="Arial" w:hAnsi="Arial" w:cs="Times New Roman" w:hint="default"/>
        <w:b/>
        <w:i w:val="0"/>
        <w:u w:val="none"/>
      </w:rPr>
    </w:lvl>
    <w:lvl w:ilvl="1">
      <w:start w:val="1"/>
      <w:numFmt w:val="decimal"/>
      <w:pStyle w:val="AgtLevel2"/>
      <w:isLgl/>
      <w:lvlText w:val="%1.%2"/>
      <w:lvlJc w:val="left"/>
      <w:pPr>
        <w:tabs>
          <w:tab w:val="num" w:pos="720"/>
        </w:tabs>
        <w:ind w:left="720" w:hanging="720"/>
      </w:pPr>
      <w:rPr>
        <w:rFonts w:ascii="Arial" w:hAnsi="Arial" w:cs="Times New Roman" w:hint="default"/>
      </w:rPr>
    </w:lvl>
    <w:lvl w:ilvl="2">
      <w:start w:val="1"/>
      <w:numFmt w:val="lowerLetter"/>
      <w:pStyle w:val="AgtLevel3"/>
      <w:lvlText w:val="(%3)"/>
      <w:lvlJc w:val="left"/>
      <w:pPr>
        <w:tabs>
          <w:tab w:val="num" w:pos="1440"/>
        </w:tabs>
        <w:ind w:left="1440" w:hanging="720"/>
      </w:pPr>
      <w:rPr>
        <w:rFonts w:ascii="Arial" w:hAnsi="Arial" w:cs="Times New Roman" w:hint="default"/>
      </w:rPr>
    </w:lvl>
    <w:lvl w:ilvl="3">
      <w:start w:val="1"/>
      <w:numFmt w:val="lowerRoman"/>
      <w:pStyle w:val="AgtLevel4"/>
      <w:lvlText w:val="(%4)"/>
      <w:lvlJc w:val="left"/>
      <w:pPr>
        <w:tabs>
          <w:tab w:val="num" w:pos="2160"/>
        </w:tabs>
        <w:ind w:left="2160" w:hanging="720"/>
      </w:pPr>
      <w:rPr>
        <w:rFonts w:cs="Times New Roman" w:hint="default"/>
      </w:rPr>
    </w:lvl>
    <w:lvl w:ilvl="4">
      <w:start w:val="1"/>
      <w:numFmt w:val="upperLetter"/>
      <w:pStyle w:val="AgtLevel5"/>
      <w:lvlText w:val="(%5)"/>
      <w:lvlJc w:val="left"/>
      <w:pPr>
        <w:tabs>
          <w:tab w:val="num" w:pos="2880"/>
        </w:tabs>
        <w:ind w:left="2880" w:hanging="720"/>
      </w:pPr>
      <w:rPr>
        <w:rFonts w:ascii="Arial" w:hAnsi="Arial" w:cs="Times New Roman" w:hint="default"/>
      </w:rPr>
    </w:lvl>
    <w:lvl w:ilvl="5">
      <w:start w:val="1"/>
      <w:numFmt w:val="decimal"/>
      <w:pStyle w:val="AgtLevel6"/>
      <w:lvlText w:val="%6)"/>
      <w:lvlJc w:val="left"/>
      <w:pPr>
        <w:tabs>
          <w:tab w:val="num" w:pos="3600"/>
        </w:tabs>
        <w:ind w:left="3600" w:hanging="720"/>
      </w:pPr>
      <w:rPr>
        <w:rFonts w:ascii="Arial" w:hAnsi="Arial" w:cs="Times New Roman" w:hint="default"/>
      </w:rPr>
    </w:lvl>
    <w:lvl w:ilvl="6">
      <w:start w:val="1"/>
      <w:numFmt w:val="lowerLetter"/>
      <w:pStyle w:val="AgtLevel7"/>
      <w:lvlText w:val="%7)"/>
      <w:lvlJc w:val="left"/>
      <w:pPr>
        <w:tabs>
          <w:tab w:val="num" w:pos="4320"/>
        </w:tabs>
        <w:ind w:left="4320" w:hanging="720"/>
      </w:pPr>
      <w:rPr>
        <w:rFonts w:ascii="Arial" w:hAnsi="Arial" w:cs="Times New Roman" w:hint="default"/>
      </w:rPr>
    </w:lvl>
    <w:lvl w:ilvl="7">
      <w:start w:val="1"/>
      <w:numFmt w:val="lowerRoman"/>
      <w:pStyle w:val="AgtLevel8"/>
      <w:lvlText w:val="%8)"/>
      <w:lvlJc w:val="left"/>
      <w:pPr>
        <w:tabs>
          <w:tab w:val="num" w:pos="5040"/>
        </w:tabs>
        <w:ind w:left="5040" w:hanging="720"/>
      </w:pPr>
      <w:rPr>
        <w:rFonts w:ascii="Arial" w:hAnsi="Arial" w:cs="Times New Roman" w:hint="default"/>
      </w:rPr>
    </w:lvl>
    <w:lvl w:ilvl="8">
      <w:start w:val="1"/>
      <w:numFmt w:val="none"/>
      <w:suff w:val="nothing"/>
      <w:lvlText w:val=""/>
      <w:lvlJc w:val="left"/>
      <w:pPr>
        <w:ind w:left="5760" w:hanging="720"/>
      </w:pPr>
      <w:rPr>
        <w:rFonts w:cs="Times New Roman" w:hint="eastAsia"/>
      </w:rPr>
    </w:lvl>
  </w:abstractNum>
  <w:abstractNum w:abstractNumId="9" w15:restartNumberingAfterBreak="0">
    <w:nsid w:val="00000015"/>
    <w:multiLevelType w:val="multilevel"/>
    <w:tmpl w:val="88C8E414"/>
    <w:lvl w:ilvl="0">
      <w:start w:val="1"/>
      <w:numFmt w:val="decimal"/>
      <w:lvlRestart w:val="0"/>
      <w:pStyle w:val="NoteLevel1"/>
      <w:isLgl/>
      <w:lvlText w:val="%1"/>
      <w:lvlJc w:val="left"/>
      <w:pPr>
        <w:tabs>
          <w:tab w:val="num" w:pos="720"/>
        </w:tabs>
        <w:ind w:left="720" w:hanging="720"/>
      </w:pPr>
      <w:rPr>
        <w:rFonts w:ascii="Arial" w:hAnsi="Arial" w:cs="Times New Roman"/>
        <w:b w:val="0"/>
        <w:i w:val="0"/>
        <w:u w:val="none"/>
      </w:rPr>
    </w:lvl>
    <w:lvl w:ilvl="1">
      <w:start w:val="1"/>
      <w:numFmt w:val="lowerLetter"/>
      <w:pStyle w:val="NoteLevel2"/>
      <w:lvlText w:val="(%2)"/>
      <w:lvlJc w:val="left"/>
      <w:pPr>
        <w:tabs>
          <w:tab w:val="num" w:pos="1440"/>
        </w:tabs>
        <w:ind w:left="1440" w:hanging="720"/>
      </w:pPr>
      <w:rPr>
        <w:rFonts w:ascii="Arial" w:hAnsi="Arial" w:cs="Times New Roman"/>
        <w:b w:val="0"/>
      </w:rPr>
    </w:lvl>
    <w:lvl w:ilvl="2">
      <w:start w:val="1"/>
      <w:numFmt w:val="lowerRoman"/>
      <w:pStyle w:val="NoteLevel3"/>
      <w:lvlText w:val="(%3)"/>
      <w:lvlJc w:val="left"/>
      <w:pPr>
        <w:tabs>
          <w:tab w:val="num" w:pos="2160"/>
        </w:tabs>
        <w:ind w:left="2160" w:hanging="720"/>
      </w:pPr>
      <w:rPr>
        <w:rFonts w:ascii="Arial" w:hAnsi="Arial" w:cs="Times New Roman"/>
      </w:rPr>
    </w:lvl>
    <w:lvl w:ilvl="3">
      <w:start w:val="1"/>
      <w:numFmt w:val="upperLetter"/>
      <w:pStyle w:val="NoteLevel4"/>
      <w:lvlText w:val="(%4)"/>
      <w:lvlJc w:val="left"/>
      <w:pPr>
        <w:tabs>
          <w:tab w:val="num" w:pos="2880"/>
        </w:tabs>
        <w:ind w:left="2880" w:hanging="720"/>
      </w:pPr>
      <w:rPr>
        <w:rFonts w:ascii="Arial" w:hAnsi="Arial" w:cs="Times New Roman"/>
      </w:rPr>
    </w:lvl>
    <w:lvl w:ilvl="4">
      <w:start w:val="1"/>
      <w:numFmt w:val="decimal"/>
      <w:pStyle w:val="NoteLevel5"/>
      <w:lvlText w:val="%5)"/>
      <w:lvlJc w:val="left"/>
      <w:pPr>
        <w:tabs>
          <w:tab w:val="num" w:pos="3600"/>
        </w:tabs>
        <w:ind w:left="3600" w:hanging="720"/>
      </w:pPr>
      <w:rPr>
        <w:rFonts w:ascii="Arial" w:hAnsi="Arial" w:cs="Times New Roman"/>
      </w:rPr>
    </w:lvl>
    <w:lvl w:ilvl="5">
      <w:start w:val="1"/>
      <w:numFmt w:val="lowerLetter"/>
      <w:pStyle w:val="NoteLevel6"/>
      <w:lvlText w:val="%6)"/>
      <w:lvlJc w:val="left"/>
      <w:pPr>
        <w:tabs>
          <w:tab w:val="num" w:pos="4320"/>
        </w:tabs>
        <w:ind w:left="4320" w:hanging="720"/>
      </w:pPr>
      <w:rPr>
        <w:rFonts w:ascii="Arial" w:hAnsi="Arial" w:cs="Times New Roman"/>
      </w:rPr>
    </w:lvl>
    <w:lvl w:ilvl="6">
      <w:start w:val="1"/>
      <w:numFmt w:val="lowerRoman"/>
      <w:pStyle w:val="NoteLevel7"/>
      <w:lvlText w:val="%7)"/>
      <w:lvlJc w:val="left"/>
      <w:pPr>
        <w:tabs>
          <w:tab w:val="num" w:pos="5040"/>
        </w:tabs>
        <w:ind w:left="5040" w:hanging="720"/>
      </w:pPr>
      <w:rPr>
        <w:rFonts w:ascii="Arial" w:hAnsi="Arial" w:cs="Times New Roman"/>
      </w:rPr>
    </w:lvl>
    <w:lvl w:ilvl="7">
      <w:start w:val="1"/>
      <w:numFmt w:val="upperLetter"/>
      <w:pStyle w:val="NoteLevel8"/>
      <w:lvlText w:val="%8)"/>
      <w:lvlJc w:val="left"/>
      <w:pPr>
        <w:tabs>
          <w:tab w:val="num" w:pos="5760"/>
        </w:tabs>
        <w:ind w:left="5760" w:hanging="720"/>
      </w:pPr>
      <w:rPr>
        <w:rFonts w:ascii="Arial" w:hAnsi="Arial" w:cs="Times New Roman"/>
      </w:rPr>
    </w:lvl>
    <w:lvl w:ilvl="8">
      <w:start w:val="1"/>
      <w:numFmt w:val="none"/>
      <w:suff w:val="nothing"/>
      <w:lvlText w:val=""/>
      <w:lvlJc w:val="left"/>
      <w:pPr>
        <w:ind w:left="5760" w:hanging="720"/>
      </w:pPr>
      <w:rPr>
        <w:rFonts w:cs="Times New Roman"/>
      </w:rPr>
    </w:lvl>
  </w:abstractNum>
  <w:abstractNum w:abstractNumId="10" w15:restartNumberingAfterBreak="0">
    <w:nsid w:val="00000017"/>
    <w:multiLevelType w:val="multilevel"/>
    <w:tmpl w:val="D24E72A4"/>
    <w:name w:val="SchdTOCTemplate"/>
    <w:lvl w:ilvl="0">
      <w:start w:val="1"/>
      <w:numFmt w:val="decimal"/>
      <w:lvlRestart w:val="0"/>
      <w:pStyle w:val="TOC5"/>
      <w:isLgl/>
      <w:lvlText w:val="%1"/>
      <w:lvlJc w:val="left"/>
      <w:pPr>
        <w:tabs>
          <w:tab w:val="num" w:pos="720"/>
        </w:tabs>
        <w:ind w:left="720" w:hanging="720"/>
      </w:pPr>
      <w:rPr>
        <w:rFonts w:ascii="Arial" w:hAnsi="Arial" w:cs="Times New Roman" w:hint="default"/>
      </w:rPr>
    </w:lvl>
    <w:lvl w:ilvl="1">
      <w:start w:val="1"/>
      <w:numFmt w:val="lowerLetter"/>
      <w:lvlText w:val="%2)"/>
      <w:lvlJc w:val="left"/>
      <w:pPr>
        <w:tabs>
          <w:tab w:val="num" w:pos="720"/>
        </w:tabs>
        <w:ind w:left="720" w:hanging="360"/>
      </w:pPr>
      <w:rPr>
        <w:rFonts w:cs="Times New Roman" w:hint="eastAsia"/>
      </w:rPr>
    </w:lvl>
    <w:lvl w:ilvl="2">
      <w:start w:val="1"/>
      <w:numFmt w:val="lowerRoman"/>
      <w:lvlText w:val="%3)"/>
      <w:lvlJc w:val="left"/>
      <w:pPr>
        <w:tabs>
          <w:tab w:val="num" w:pos="1080"/>
        </w:tabs>
        <w:ind w:left="1080" w:hanging="360"/>
      </w:pPr>
      <w:rPr>
        <w:rFonts w:cs="Times New Roman" w:hint="eastAsia"/>
      </w:rPr>
    </w:lvl>
    <w:lvl w:ilvl="3">
      <w:start w:val="1"/>
      <w:numFmt w:val="decimal"/>
      <w:lvlText w:val="(%4)"/>
      <w:lvlJc w:val="left"/>
      <w:pPr>
        <w:tabs>
          <w:tab w:val="num" w:pos="1440"/>
        </w:tabs>
        <w:ind w:left="1440" w:hanging="360"/>
      </w:pPr>
      <w:rPr>
        <w:rFonts w:cs="Times New Roman" w:hint="eastAsia"/>
      </w:rPr>
    </w:lvl>
    <w:lvl w:ilvl="4">
      <w:start w:val="1"/>
      <w:numFmt w:val="lowerLetter"/>
      <w:lvlText w:val="(%5)"/>
      <w:lvlJc w:val="left"/>
      <w:pPr>
        <w:tabs>
          <w:tab w:val="num" w:pos="1800"/>
        </w:tabs>
        <w:ind w:left="1800" w:hanging="360"/>
      </w:pPr>
      <w:rPr>
        <w:rFonts w:cs="Times New Roman" w:hint="eastAsia"/>
      </w:rPr>
    </w:lvl>
    <w:lvl w:ilvl="5">
      <w:start w:val="1"/>
      <w:numFmt w:val="lowerRoman"/>
      <w:lvlText w:val="(%6)"/>
      <w:lvlJc w:val="left"/>
      <w:pPr>
        <w:tabs>
          <w:tab w:val="num" w:pos="2160"/>
        </w:tabs>
        <w:ind w:left="2160" w:hanging="360"/>
      </w:pPr>
      <w:rPr>
        <w:rFonts w:cs="Times New Roman" w:hint="eastAsia"/>
      </w:rPr>
    </w:lvl>
    <w:lvl w:ilvl="6">
      <w:start w:val="1"/>
      <w:numFmt w:val="decimal"/>
      <w:lvlText w:val="%7."/>
      <w:lvlJc w:val="left"/>
      <w:pPr>
        <w:tabs>
          <w:tab w:val="num" w:pos="2520"/>
        </w:tabs>
        <w:ind w:left="2520" w:hanging="360"/>
      </w:pPr>
      <w:rPr>
        <w:rFonts w:cs="Times New Roman" w:hint="eastAsia"/>
      </w:rPr>
    </w:lvl>
    <w:lvl w:ilvl="7">
      <w:start w:val="1"/>
      <w:numFmt w:val="lowerLetter"/>
      <w:lvlText w:val="%8."/>
      <w:lvlJc w:val="left"/>
      <w:pPr>
        <w:tabs>
          <w:tab w:val="num" w:pos="2880"/>
        </w:tabs>
        <w:ind w:left="2880" w:hanging="360"/>
      </w:pPr>
      <w:rPr>
        <w:rFonts w:cs="Times New Roman" w:hint="eastAsia"/>
      </w:rPr>
    </w:lvl>
    <w:lvl w:ilvl="8">
      <w:start w:val="1"/>
      <w:numFmt w:val="lowerRoman"/>
      <w:lvlText w:val="%9."/>
      <w:lvlJc w:val="left"/>
      <w:pPr>
        <w:tabs>
          <w:tab w:val="num" w:pos="3240"/>
        </w:tabs>
        <w:ind w:left="3240" w:hanging="360"/>
      </w:pPr>
      <w:rPr>
        <w:rFonts w:cs="Times New Roman" w:hint="eastAsia"/>
      </w:rPr>
    </w:lvl>
  </w:abstractNum>
  <w:abstractNum w:abstractNumId="11" w15:restartNumberingAfterBreak="0">
    <w:nsid w:val="00000018"/>
    <w:multiLevelType w:val="singleLevel"/>
    <w:tmpl w:val="1992586E"/>
    <w:name w:val="SchdPartsTemplate"/>
    <w:lvl w:ilvl="0">
      <w:start w:val="1"/>
      <w:numFmt w:val="decimal"/>
      <w:lvlRestart w:val="0"/>
      <w:isLgl/>
      <w:suff w:val="nothing"/>
      <w:lvlText w:val="%1"/>
      <w:lvlJc w:val="left"/>
      <w:pPr>
        <w:tabs>
          <w:tab w:val="num" w:pos="0"/>
        </w:tabs>
      </w:pPr>
      <w:rPr>
        <w:rFonts w:cs="Times New Roman"/>
      </w:rPr>
    </w:lvl>
  </w:abstractNum>
  <w:abstractNum w:abstractNumId="12" w15:restartNumberingAfterBreak="0">
    <w:nsid w:val="00000019"/>
    <w:multiLevelType w:val="multilevel"/>
    <w:tmpl w:val="81FE68BA"/>
    <w:name w:val="PrecNotesTemplate"/>
    <w:lvl w:ilvl="0">
      <w:start w:val="1"/>
      <w:numFmt w:val="decimal"/>
      <w:lvlRestart w:val="0"/>
      <w:pStyle w:val="PrecedentNotes1"/>
      <w:isLgl/>
      <w:lvlText w:val="%1"/>
      <w:lvlJc w:val="left"/>
      <w:pPr>
        <w:tabs>
          <w:tab w:val="num" w:pos="720"/>
        </w:tabs>
        <w:ind w:left="720" w:hanging="720"/>
      </w:pPr>
      <w:rPr>
        <w:rFonts w:ascii="Arial" w:hAnsi="Arial" w:cs="Times New Roman"/>
        <w:b w:val="0"/>
        <w:i w:val="0"/>
        <w:u w:val="none"/>
      </w:rPr>
    </w:lvl>
    <w:lvl w:ilvl="1">
      <w:start w:val="1"/>
      <w:numFmt w:val="lowerLetter"/>
      <w:pStyle w:val="PrecedentNotes2"/>
      <w:lvlText w:val="(%2)"/>
      <w:lvlJc w:val="left"/>
      <w:pPr>
        <w:tabs>
          <w:tab w:val="num" w:pos="1440"/>
        </w:tabs>
        <w:ind w:left="1440" w:hanging="720"/>
      </w:pPr>
      <w:rPr>
        <w:rFonts w:ascii="Arial" w:hAnsi="Arial" w:cs="Times New Roman"/>
      </w:rPr>
    </w:lvl>
    <w:lvl w:ilvl="2">
      <w:start w:val="1"/>
      <w:numFmt w:val="lowerRoman"/>
      <w:pStyle w:val="PrecedentNotes3"/>
      <w:lvlText w:val="(%3)"/>
      <w:lvlJc w:val="left"/>
      <w:pPr>
        <w:tabs>
          <w:tab w:val="num" w:pos="2160"/>
        </w:tabs>
        <w:ind w:left="2160" w:hanging="720"/>
      </w:pPr>
      <w:rPr>
        <w:rFonts w:ascii="Arial" w:hAnsi="Arial" w:cs="Times New Roman"/>
      </w:rPr>
    </w:lvl>
    <w:lvl w:ilvl="3">
      <w:start w:val="1"/>
      <w:numFmt w:val="upperLetter"/>
      <w:pStyle w:val="PrecedentNotes4"/>
      <w:lvlText w:val="(%4)"/>
      <w:lvlJc w:val="left"/>
      <w:pPr>
        <w:tabs>
          <w:tab w:val="num" w:pos="2880"/>
        </w:tabs>
        <w:ind w:left="2880" w:hanging="720"/>
      </w:pPr>
      <w:rPr>
        <w:rFonts w:ascii="Arial" w:hAnsi="Arial" w:cs="Times New Roman"/>
      </w:rPr>
    </w:lvl>
    <w:lvl w:ilvl="4">
      <w:start w:val="1"/>
      <w:numFmt w:val="none"/>
      <w:lvlText w:val=""/>
      <w:lvlJc w:val="left"/>
      <w:pPr>
        <w:tabs>
          <w:tab w:val="num" w:pos="720"/>
        </w:tabs>
      </w:pPr>
      <w:rPr>
        <w:rFonts w:cs="Times New Roman"/>
      </w:rPr>
    </w:lvl>
    <w:lvl w:ilvl="5">
      <w:start w:val="1"/>
      <w:numFmt w:val="none"/>
      <w:lvlText w:val=""/>
      <w:lvlJc w:val="left"/>
      <w:pPr>
        <w:tabs>
          <w:tab w:val="num" w:pos="720"/>
        </w:tabs>
      </w:pPr>
      <w:rPr>
        <w:rFonts w:cs="Times New Roman"/>
      </w:rPr>
    </w:lvl>
    <w:lvl w:ilvl="6">
      <w:start w:val="1"/>
      <w:numFmt w:val="none"/>
      <w:lvlText w:val=""/>
      <w:lvlJc w:val="left"/>
      <w:pPr>
        <w:tabs>
          <w:tab w:val="num" w:pos="720"/>
        </w:tabs>
      </w:pPr>
      <w:rPr>
        <w:rFonts w:cs="Times New Roman"/>
      </w:rPr>
    </w:lvl>
    <w:lvl w:ilvl="7">
      <w:start w:val="1"/>
      <w:numFmt w:val="none"/>
      <w:lvlText w:val="%8"/>
      <w:lvlJc w:val="left"/>
      <w:pPr>
        <w:tabs>
          <w:tab w:val="num" w:pos="720"/>
        </w:tabs>
      </w:pPr>
      <w:rPr>
        <w:rFonts w:cs="Times New Roman"/>
      </w:rPr>
    </w:lvl>
    <w:lvl w:ilvl="8">
      <w:start w:val="1"/>
      <w:numFmt w:val="none"/>
      <w:lvlText w:val=""/>
      <w:lvlJc w:val="left"/>
      <w:pPr>
        <w:tabs>
          <w:tab w:val="num" w:pos="720"/>
        </w:tabs>
      </w:pPr>
      <w:rPr>
        <w:rFonts w:cs="Times New Roman"/>
      </w:rPr>
    </w:lvl>
  </w:abstractNum>
  <w:abstractNum w:abstractNumId="13" w15:restartNumberingAfterBreak="0">
    <w:nsid w:val="0000001A"/>
    <w:multiLevelType w:val="multilevel"/>
    <w:tmpl w:val="90DCC8F2"/>
    <w:name w:val="PartiesTemplate"/>
    <w:lvl w:ilvl="0">
      <w:start w:val="1"/>
      <w:numFmt w:val="decimal"/>
      <w:lvlRestart w:val="0"/>
      <w:pStyle w:val="Parties"/>
      <w:lvlText w:val="(%1)"/>
      <w:lvlJc w:val="left"/>
      <w:pPr>
        <w:tabs>
          <w:tab w:val="num" w:pos="720"/>
        </w:tabs>
        <w:ind w:left="720" w:hanging="720"/>
      </w:pPr>
      <w:rPr>
        <w:rFonts w:ascii="Arial" w:hAnsi="Arial"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4" w15:restartNumberingAfterBreak="0">
    <w:nsid w:val="0000001E"/>
    <w:multiLevelType w:val="multilevel"/>
    <w:tmpl w:val="80162C10"/>
    <w:name w:val="RecitalsTemplate"/>
    <w:lvl w:ilvl="0">
      <w:start w:val="1"/>
      <w:numFmt w:val="upperLetter"/>
      <w:lvlRestart w:val="0"/>
      <w:pStyle w:val="Recitals1"/>
      <w:lvlText w:val="(%1)"/>
      <w:lvlJc w:val="left"/>
      <w:pPr>
        <w:tabs>
          <w:tab w:val="num" w:pos="720"/>
        </w:tabs>
        <w:ind w:left="720" w:hanging="720"/>
      </w:pPr>
      <w:rPr>
        <w:rFonts w:ascii="Arial" w:hAnsi="Arial" w:cs="Times New Roman"/>
      </w:rPr>
    </w:lvl>
    <w:lvl w:ilvl="1">
      <w:start w:val="1"/>
      <w:numFmt w:val="decimal"/>
      <w:pStyle w:val="Recitals2"/>
      <w:lvlText w:val="%2)"/>
      <w:lvlJc w:val="left"/>
      <w:pPr>
        <w:tabs>
          <w:tab w:val="num" w:pos="1440"/>
        </w:tabs>
        <w:ind w:left="1440" w:hanging="720"/>
      </w:pPr>
      <w:rPr>
        <w:rFonts w:ascii="Arial" w:hAnsi="Arial" w:cs="Times New Roman"/>
      </w:rPr>
    </w:lvl>
    <w:lvl w:ilvl="2">
      <w:start w:val="1"/>
      <w:numFmt w:val="lowerLetter"/>
      <w:pStyle w:val="Recitals3"/>
      <w:lvlText w:val="%3)"/>
      <w:lvlJc w:val="left"/>
      <w:pPr>
        <w:tabs>
          <w:tab w:val="num" w:pos="2160"/>
        </w:tabs>
        <w:ind w:left="2160" w:hanging="720"/>
      </w:pPr>
      <w:rPr>
        <w:rFonts w:ascii="Arial" w:hAnsi="Arial" w:cs="Times New Roman"/>
      </w:rPr>
    </w:lvl>
    <w:lvl w:ilvl="3">
      <w:start w:val="1"/>
      <w:numFmt w:val="lowerRoman"/>
      <w:pStyle w:val="Recitals4"/>
      <w:lvlText w:val="%4)"/>
      <w:lvlJc w:val="left"/>
      <w:pPr>
        <w:tabs>
          <w:tab w:val="num" w:pos="2880"/>
        </w:tabs>
        <w:ind w:left="2880" w:hanging="720"/>
      </w:pPr>
      <w:rPr>
        <w:rFonts w:ascii="Arial" w:hAnsi="Arial" w:cs="Times New Roman"/>
      </w:rPr>
    </w:lvl>
    <w:lvl w:ilvl="4">
      <w:start w:val="1"/>
      <w:numFmt w:val="none"/>
      <w:lvlText w:val=""/>
      <w:lvlJc w:val="left"/>
      <w:pPr>
        <w:tabs>
          <w:tab w:val="num" w:pos="720"/>
        </w:tabs>
      </w:pPr>
      <w:rPr>
        <w:rFonts w:cs="Times New Roman"/>
      </w:rPr>
    </w:lvl>
    <w:lvl w:ilvl="5">
      <w:start w:val="1"/>
      <w:numFmt w:val="none"/>
      <w:lvlText w:val=""/>
      <w:lvlJc w:val="left"/>
      <w:pPr>
        <w:tabs>
          <w:tab w:val="num" w:pos="720"/>
        </w:tabs>
      </w:pPr>
      <w:rPr>
        <w:rFonts w:cs="Times New Roman"/>
      </w:rPr>
    </w:lvl>
    <w:lvl w:ilvl="6">
      <w:start w:val="1"/>
      <w:numFmt w:val="none"/>
      <w:lvlText w:val=""/>
      <w:lvlJc w:val="left"/>
      <w:pPr>
        <w:tabs>
          <w:tab w:val="num" w:pos="720"/>
        </w:tabs>
      </w:pPr>
      <w:rPr>
        <w:rFonts w:cs="Times New Roman"/>
      </w:rPr>
    </w:lvl>
    <w:lvl w:ilvl="7">
      <w:start w:val="1"/>
      <w:numFmt w:val="none"/>
      <w:lvlText w:val="%8"/>
      <w:lvlJc w:val="left"/>
      <w:pPr>
        <w:tabs>
          <w:tab w:val="num" w:pos="720"/>
        </w:tabs>
      </w:pPr>
      <w:rPr>
        <w:rFonts w:cs="Times New Roman"/>
      </w:rPr>
    </w:lvl>
    <w:lvl w:ilvl="8">
      <w:start w:val="1"/>
      <w:numFmt w:val="none"/>
      <w:lvlText w:val=""/>
      <w:lvlJc w:val="left"/>
      <w:pPr>
        <w:tabs>
          <w:tab w:val="num" w:pos="720"/>
        </w:tabs>
      </w:pPr>
      <w:rPr>
        <w:rFonts w:cs="Times New Roman"/>
      </w:rPr>
    </w:lvl>
  </w:abstractNum>
  <w:abstractNum w:abstractNumId="15" w15:restartNumberingAfterBreak="0">
    <w:nsid w:val="0000001F"/>
    <w:multiLevelType w:val="singleLevel"/>
    <w:tmpl w:val="3D100F2A"/>
    <w:name w:val="SchdNumTemplate"/>
    <w:lvl w:ilvl="0">
      <w:start w:val="1"/>
      <w:numFmt w:val="decimal"/>
      <w:lvlRestart w:val="0"/>
      <w:isLgl/>
      <w:suff w:val="nothing"/>
      <w:lvlText w:val="%1"/>
      <w:lvlJc w:val="left"/>
      <w:pPr>
        <w:tabs>
          <w:tab w:val="num" w:pos="0"/>
        </w:tabs>
      </w:pPr>
      <w:rPr>
        <w:rFonts w:cs="Times New Roman"/>
      </w:rPr>
    </w:lvl>
  </w:abstractNum>
  <w:abstractNum w:abstractNumId="16" w15:restartNumberingAfterBreak="0">
    <w:nsid w:val="00000020"/>
    <w:multiLevelType w:val="multilevel"/>
    <w:tmpl w:val="6526D76C"/>
    <w:lvl w:ilvl="0">
      <w:start w:val="1"/>
      <w:numFmt w:val="none"/>
      <w:pStyle w:val="SubHeading"/>
      <w:suff w:val="nothing"/>
      <w:lvlText w:val=""/>
      <w:lvlJc w:val="left"/>
      <w:pPr>
        <w:tabs>
          <w:tab w:val="num" w:pos="0"/>
        </w:tabs>
      </w:pPr>
      <w:rPr>
        <w:rFonts w:ascii="Arial" w:hAnsi="Arial" w:cs="Times New Roman"/>
        <w:b w:val="0"/>
        <w:i w:val="0"/>
        <w:caps w:val="0"/>
        <w:smallCaps w:val="0"/>
        <w:strike w:val="0"/>
        <w:dstrike w:val="0"/>
        <w:vanish w:val="0"/>
        <w:color w:val="000000"/>
        <w:u w:val="none"/>
        <w:effect w:val="none"/>
        <w:vertAlign w:val="baseline"/>
      </w:rPr>
    </w:lvl>
    <w:lvl w:ilvl="1">
      <w:start w:val="1"/>
      <w:numFmt w:val="none"/>
      <w:suff w:val="nothing"/>
      <w:lvlText w:val=""/>
      <w:lvlJc w:val="left"/>
      <w:pPr>
        <w:tabs>
          <w:tab w:val="num" w:pos="0"/>
        </w:tabs>
      </w:pPr>
      <w:rPr>
        <w:rFonts w:cs="Times New Roman"/>
        <w:b w:val="0"/>
        <w:i w:val="0"/>
        <w:caps w:val="0"/>
        <w:smallCaps w:val="0"/>
        <w:strike w:val="0"/>
        <w:dstrike w:val="0"/>
        <w:vanish w:val="0"/>
        <w:color w:val="000000"/>
        <w:u w:val="none"/>
        <w:effect w:val="none"/>
        <w:vertAlign w:val="baseline"/>
      </w:rPr>
    </w:lvl>
    <w:lvl w:ilvl="2">
      <w:start w:val="1"/>
      <w:numFmt w:val="none"/>
      <w:suff w:val="nothing"/>
      <w:lvlText w:val="Not Defined"/>
      <w:lvlJc w:val="left"/>
      <w:rPr>
        <w:rFonts w:cs="Times New Roman"/>
        <w:b w:val="0"/>
        <w:i w:val="0"/>
        <w:caps w:val="0"/>
        <w:smallCaps w:val="0"/>
        <w:strike w:val="0"/>
        <w:dstrike w:val="0"/>
        <w:vanish w:val="0"/>
        <w:color w:val="000000"/>
        <w:u w:val="none"/>
        <w:effect w:val="none"/>
        <w:vertAlign w:val="baseline"/>
      </w:rPr>
    </w:lvl>
    <w:lvl w:ilvl="3">
      <w:start w:val="1"/>
      <w:numFmt w:val="none"/>
      <w:suff w:val="nothing"/>
      <w:lvlText w:val="Not Defined"/>
      <w:lvlJc w:val="left"/>
      <w:rPr>
        <w:rFonts w:cs="Times New Roman"/>
        <w:b w:val="0"/>
        <w:i w:val="0"/>
        <w:caps w:val="0"/>
        <w:smallCaps w:val="0"/>
        <w:strike w:val="0"/>
        <w:dstrike w:val="0"/>
        <w:vanish w:val="0"/>
        <w:color w:val="000000"/>
        <w:u w:val="none"/>
        <w:effect w:val="none"/>
        <w:vertAlign w:val="baseline"/>
      </w:rPr>
    </w:lvl>
    <w:lvl w:ilvl="4">
      <w:start w:val="1"/>
      <w:numFmt w:val="none"/>
      <w:suff w:val="nothing"/>
      <w:lvlText w:val="Not Defined"/>
      <w:lvlJc w:val="left"/>
      <w:rPr>
        <w:rFonts w:cs="Times New Roman"/>
        <w:b w:val="0"/>
        <w:i w:val="0"/>
        <w:caps w:val="0"/>
        <w:smallCaps w:val="0"/>
        <w:strike w:val="0"/>
        <w:dstrike w:val="0"/>
        <w:vanish w:val="0"/>
        <w:color w:val="000000"/>
        <w:u w:val="none"/>
        <w:effect w:val="none"/>
        <w:vertAlign w:val="baseline"/>
      </w:rPr>
    </w:lvl>
    <w:lvl w:ilvl="5">
      <w:start w:val="1"/>
      <w:numFmt w:val="none"/>
      <w:suff w:val="nothing"/>
      <w:lvlText w:val="Not Defined"/>
      <w:lvlJc w:val="left"/>
      <w:rPr>
        <w:rFonts w:cs="Times New Roman"/>
        <w:b w:val="0"/>
        <w:i w:val="0"/>
        <w:caps w:val="0"/>
        <w:smallCaps w:val="0"/>
        <w:strike w:val="0"/>
        <w:dstrike w:val="0"/>
        <w:vanish w:val="0"/>
        <w:color w:val="000000"/>
        <w:u w:val="none"/>
        <w:effect w:val="none"/>
        <w:vertAlign w:val="baseline"/>
      </w:rPr>
    </w:lvl>
    <w:lvl w:ilvl="6">
      <w:start w:val="1"/>
      <w:numFmt w:val="none"/>
      <w:suff w:val="nothing"/>
      <w:lvlText w:val="Not Defined"/>
      <w:lvlJc w:val="left"/>
      <w:rPr>
        <w:rFonts w:cs="Times New Roman"/>
        <w:b w:val="0"/>
        <w:i w:val="0"/>
        <w:caps w:val="0"/>
        <w:smallCaps w:val="0"/>
        <w:strike w:val="0"/>
        <w:dstrike w:val="0"/>
        <w:vanish w:val="0"/>
        <w:color w:val="000000"/>
        <w:u w:val="none"/>
        <w:effect w:val="none"/>
        <w:vertAlign w:val="baseline"/>
      </w:rPr>
    </w:lvl>
    <w:lvl w:ilvl="7">
      <w:start w:val="1"/>
      <w:numFmt w:val="none"/>
      <w:suff w:val="nothing"/>
      <w:lvlText w:val="Not Defined"/>
      <w:lvlJc w:val="left"/>
      <w:rPr>
        <w:rFonts w:cs="Times New Roman"/>
        <w:b w:val="0"/>
        <w:i w:val="0"/>
        <w:caps w:val="0"/>
        <w:smallCaps w:val="0"/>
        <w:strike w:val="0"/>
        <w:dstrike w:val="0"/>
        <w:vanish w:val="0"/>
        <w:color w:val="000000"/>
        <w:u w:val="none"/>
        <w:effect w:val="none"/>
        <w:vertAlign w:val="baseline"/>
      </w:rPr>
    </w:lvl>
    <w:lvl w:ilvl="8">
      <w:start w:val="1"/>
      <w:numFmt w:val="none"/>
      <w:suff w:val="nothing"/>
      <w:lvlText w:val="Not Defined"/>
      <w:lvlJc w:val="left"/>
      <w:rPr>
        <w:rFonts w:cs="Times New Roman"/>
        <w:b w:val="0"/>
        <w:i w:val="0"/>
        <w:caps w:val="0"/>
        <w:smallCaps w:val="0"/>
        <w:strike w:val="0"/>
        <w:dstrike w:val="0"/>
        <w:vanish w:val="0"/>
        <w:color w:val="000000"/>
        <w:u w:val="none"/>
        <w:effect w:val="none"/>
        <w:vertAlign w:val="baseline"/>
      </w:rPr>
    </w:lvl>
  </w:abstractNum>
  <w:abstractNum w:abstractNumId="17" w15:restartNumberingAfterBreak="0">
    <w:nsid w:val="00000021"/>
    <w:multiLevelType w:val="multilevel"/>
    <w:tmpl w:val="34EC9392"/>
    <w:lvl w:ilvl="0">
      <w:start w:val="1"/>
      <w:numFmt w:val="decimal"/>
      <w:pStyle w:val="GPSL1CLAUSEHEADING"/>
      <w:lvlText w:val="%1."/>
      <w:lvlJc w:val="left"/>
      <w:pPr>
        <w:ind w:left="644" w:hanging="360"/>
      </w:pPr>
      <w:rPr>
        <w:rFonts w:ascii="Arial Bold" w:hAnsi="Arial Bold" w:cs="Times New Roman"/>
        <w:bCs w:val="0"/>
        <w:iCs w:val="0"/>
        <w:caps w:val="0"/>
        <w:smallCaps w:val="0"/>
        <w:strike w:val="0"/>
        <w:dstrike w:val="0"/>
        <w:vanish w:val="0"/>
        <w:color w:val="000000"/>
        <w:spacing w:val="0"/>
        <w:kern w:val="0"/>
        <w:position w:val="0"/>
        <w:u w:val="none"/>
        <w:vertAlign w:val="baseline"/>
      </w:rPr>
    </w:lvl>
    <w:lvl w:ilvl="1">
      <w:start w:val="1"/>
      <w:numFmt w:val="decimal"/>
      <w:pStyle w:val="GPSL2numberedclause"/>
      <w:isLgl/>
      <w:lvlText w:val="%1.%2"/>
      <w:lvlJc w:val="left"/>
      <w:pPr>
        <w:ind w:left="928" w:hanging="360"/>
      </w:pPr>
      <w:rPr>
        <w:rFonts w:ascii="Arial" w:hAnsi="Arial" w:cs="Times New Roman" w:hint="default"/>
        <w:b w:val="0"/>
        <w:bCs w:val="0"/>
        <w:i w:val="0"/>
        <w:iCs w:val="0"/>
        <w:caps w:val="0"/>
        <w:smallCaps w:val="0"/>
        <w:strike w:val="0"/>
        <w:dstrike w:val="0"/>
        <w:vanish w:val="0"/>
        <w:color w:val="000000"/>
        <w:spacing w:val="0"/>
        <w:kern w:val="0"/>
        <w:position w:val="0"/>
        <w:u w:val="none"/>
        <w:vertAlign w:val="baseline"/>
      </w:rPr>
    </w:lvl>
    <w:lvl w:ilvl="2">
      <w:start w:val="1"/>
      <w:numFmt w:val="decimal"/>
      <w:pStyle w:val="GPSL3numberedclause"/>
      <w:isLgl/>
      <w:lvlText w:val="%1.%2.%3"/>
      <w:lvlJc w:val="left"/>
      <w:pPr>
        <w:ind w:left="720" w:hanging="720"/>
      </w:pPr>
      <w:rPr>
        <w:rFonts w:ascii="Arial" w:hAnsi="Arial" w:cs="Times New Roman" w:hint="default"/>
        <w:b w:val="0"/>
        <w:bCs w:val="0"/>
        <w:i w:val="0"/>
        <w:iCs w:val="0"/>
        <w:caps w:val="0"/>
        <w:smallCaps w:val="0"/>
        <w:strike w:val="0"/>
        <w:dstrike w:val="0"/>
        <w:vanish w:val="0"/>
        <w:color w:val="000000"/>
        <w:spacing w:val="0"/>
        <w:kern w:val="0"/>
        <w:position w:val="0"/>
        <w:u w:val="none"/>
        <w:vertAlign w:val="baseline"/>
      </w:rPr>
    </w:lvl>
    <w:lvl w:ilvl="3">
      <w:start w:val="1"/>
      <w:numFmt w:val="lowerLetter"/>
      <w:pStyle w:val="GPSL4numberedclause"/>
      <w:lvlText w:val="(%4)"/>
      <w:lvlJc w:val="left"/>
      <w:pPr>
        <w:ind w:left="3272" w:hanging="720"/>
      </w:pPr>
      <w:rPr>
        <w:rFonts w:ascii="Arial" w:hAnsi="Arial" w:cs="Times New Roman"/>
        <w:b w:val="0"/>
        <w:bCs w:val="0"/>
        <w:i w:val="0"/>
        <w:iCs w:val="0"/>
        <w:caps w:val="0"/>
        <w:smallCaps w:val="0"/>
        <w:strike w:val="0"/>
        <w:dstrike w:val="0"/>
        <w:vanish w:val="0"/>
        <w:color w:val="000000"/>
        <w:spacing w:val="0"/>
        <w:kern w:val="0"/>
        <w:position w:val="0"/>
        <w:u w:val="none"/>
        <w:vertAlign w:val="baseline"/>
      </w:rPr>
    </w:lvl>
    <w:lvl w:ilvl="4">
      <w:start w:val="1"/>
      <w:numFmt w:val="lowerRoman"/>
      <w:pStyle w:val="GPSL5numberedclause"/>
      <w:lvlText w:val="(%5)"/>
      <w:lvlJc w:val="left"/>
      <w:pPr>
        <w:ind w:left="3349" w:hanging="1080"/>
      </w:pPr>
      <w:rPr>
        <w:rFonts w:ascii="Arial" w:hAnsi="Arial" w:cs="Times New Roman" w:hint="default"/>
        <w:b w:val="0"/>
        <w:bCs w:val="0"/>
        <w:i w:val="0"/>
        <w:iCs w:val="0"/>
        <w:caps w:val="0"/>
        <w:smallCaps w:val="0"/>
        <w:strike w:val="0"/>
        <w:dstrike w:val="0"/>
        <w:vanish w:val="0"/>
        <w:color w:val="000000"/>
        <w:spacing w:val="0"/>
        <w:kern w:val="0"/>
        <w:position w:val="0"/>
        <w:u w:val="none"/>
        <w:vertAlign w:val="baseline"/>
      </w:rPr>
    </w:lvl>
    <w:lvl w:ilvl="5">
      <w:start w:val="1"/>
      <w:numFmt w:val="upperLetter"/>
      <w:pStyle w:val="GPSL6numbered"/>
      <w:lvlText w:val="(%6)"/>
      <w:lvlJc w:val="left"/>
      <w:pPr>
        <w:ind w:left="1440" w:hanging="1080"/>
      </w:pPr>
      <w:rPr>
        <w:rFonts w:ascii="Arial" w:hAnsi="Arial" w:cs="Times New Roman"/>
        <w:b w:val="0"/>
        <w:bCs w:val="0"/>
        <w:i w:val="0"/>
        <w:iCs w:val="0"/>
        <w:caps w:val="0"/>
        <w:smallCaps w:val="0"/>
        <w:strike w:val="0"/>
        <w:dstrike w:val="0"/>
        <w:vanish w:val="0"/>
        <w:color w:val="000000"/>
        <w:spacing w:val="0"/>
        <w:kern w:val="0"/>
        <w:position w:val="0"/>
        <w:u w:val="none"/>
        <w:vertAlign w:val="baseline"/>
      </w:rPr>
    </w:lvl>
    <w:lvl w:ilvl="6">
      <w:start w:val="1"/>
      <w:numFmt w:val="decimal"/>
      <w:isLgl/>
      <w:lvlText w:val="%1.%2.%3.%4.%5.%6.%7"/>
      <w:lvlJc w:val="left"/>
      <w:pPr>
        <w:ind w:left="1800" w:hanging="1440"/>
      </w:pPr>
      <w:rPr>
        <w:rFonts w:cs="Times New Roman" w:hint="eastAsia"/>
      </w:rPr>
    </w:lvl>
    <w:lvl w:ilvl="7">
      <w:start w:val="1"/>
      <w:numFmt w:val="decimal"/>
      <w:isLgl/>
      <w:lvlText w:val="%1.%2.%3.%4.%5.%6.%7.%8"/>
      <w:lvlJc w:val="left"/>
      <w:pPr>
        <w:ind w:left="1800" w:hanging="1440"/>
      </w:pPr>
      <w:rPr>
        <w:rFonts w:cs="Times New Roman" w:hint="eastAsia"/>
      </w:rPr>
    </w:lvl>
    <w:lvl w:ilvl="8">
      <w:start w:val="1"/>
      <w:numFmt w:val="decimal"/>
      <w:isLgl/>
      <w:lvlText w:val="%1.%2.%3.%4.%5.%6.%7.%8.%9"/>
      <w:lvlJc w:val="left"/>
      <w:pPr>
        <w:ind w:left="2160" w:hanging="1800"/>
      </w:pPr>
      <w:rPr>
        <w:rFonts w:cs="Times New Roman" w:hint="eastAsia"/>
      </w:rPr>
    </w:lvl>
  </w:abstractNum>
  <w:abstractNum w:abstractNumId="18" w15:restartNumberingAfterBreak="0">
    <w:nsid w:val="00000022"/>
    <w:multiLevelType w:val="multilevel"/>
    <w:tmpl w:val="E4CE5250"/>
    <w:name w:val="AppxTOCTemplate"/>
    <w:lvl w:ilvl="0">
      <w:start w:val="1"/>
      <w:numFmt w:val="decimal"/>
      <w:lvlRestart w:val="0"/>
      <w:pStyle w:val="TOC8"/>
      <w:isLgl/>
      <w:lvlText w:val="%1"/>
      <w:lvlJc w:val="left"/>
      <w:pPr>
        <w:tabs>
          <w:tab w:val="num" w:pos="720"/>
        </w:tabs>
        <w:ind w:left="720" w:hanging="720"/>
      </w:pPr>
      <w:rPr>
        <w:rFonts w:ascii="Arial" w:hAnsi="Arial" w:cs="Times New Roman" w:hint="default"/>
      </w:rPr>
    </w:lvl>
    <w:lvl w:ilvl="1">
      <w:start w:val="1"/>
      <w:numFmt w:val="lowerLetter"/>
      <w:lvlText w:val="%2)"/>
      <w:lvlJc w:val="left"/>
      <w:pPr>
        <w:tabs>
          <w:tab w:val="num" w:pos="720"/>
        </w:tabs>
        <w:ind w:left="720" w:hanging="360"/>
      </w:pPr>
      <w:rPr>
        <w:rFonts w:cs="Times New Roman" w:hint="eastAsia"/>
      </w:rPr>
    </w:lvl>
    <w:lvl w:ilvl="2">
      <w:start w:val="1"/>
      <w:numFmt w:val="lowerRoman"/>
      <w:lvlText w:val="%3)"/>
      <w:lvlJc w:val="left"/>
      <w:pPr>
        <w:tabs>
          <w:tab w:val="num" w:pos="1080"/>
        </w:tabs>
        <w:ind w:left="1080" w:hanging="360"/>
      </w:pPr>
      <w:rPr>
        <w:rFonts w:cs="Times New Roman" w:hint="eastAsia"/>
      </w:rPr>
    </w:lvl>
    <w:lvl w:ilvl="3">
      <w:start w:val="1"/>
      <w:numFmt w:val="decimal"/>
      <w:lvlText w:val="(%4)"/>
      <w:lvlJc w:val="left"/>
      <w:pPr>
        <w:tabs>
          <w:tab w:val="num" w:pos="1440"/>
        </w:tabs>
        <w:ind w:left="1440" w:hanging="360"/>
      </w:pPr>
      <w:rPr>
        <w:rFonts w:cs="Times New Roman" w:hint="eastAsia"/>
      </w:rPr>
    </w:lvl>
    <w:lvl w:ilvl="4">
      <w:start w:val="1"/>
      <w:numFmt w:val="lowerLetter"/>
      <w:lvlText w:val="(%5)"/>
      <w:lvlJc w:val="left"/>
      <w:pPr>
        <w:tabs>
          <w:tab w:val="num" w:pos="1800"/>
        </w:tabs>
        <w:ind w:left="1800" w:hanging="360"/>
      </w:pPr>
      <w:rPr>
        <w:rFonts w:cs="Times New Roman" w:hint="eastAsia"/>
      </w:rPr>
    </w:lvl>
    <w:lvl w:ilvl="5">
      <w:start w:val="1"/>
      <w:numFmt w:val="lowerRoman"/>
      <w:lvlText w:val="(%6)"/>
      <w:lvlJc w:val="left"/>
      <w:pPr>
        <w:tabs>
          <w:tab w:val="num" w:pos="2160"/>
        </w:tabs>
        <w:ind w:left="2160" w:hanging="360"/>
      </w:pPr>
      <w:rPr>
        <w:rFonts w:cs="Times New Roman" w:hint="eastAsia"/>
      </w:rPr>
    </w:lvl>
    <w:lvl w:ilvl="6">
      <w:start w:val="1"/>
      <w:numFmt w:val="decimal"/>
      <w:lvlText w:val="%7."/>
      <w:lvlJc w:val="left"/>
      <w:pPr>
        <w:tabs>
          <w:tab w:val="num" w:pos="2520"/>
        </w:tabs>
        <w:ind w:left="2520" w:hanging="360"/>
      </w:pPr>
      <w:rPr>
        <w:rFonts w:cs="Times New Roman" w:hint="eastAsia"/>
      </w:rPr>
    </w:lvl>
    <w:lvl w:ilvl="7">
      <w:start w:val="1"/>
      <w:numFmt w:val="lowerLetter"/>
      <w:lvlText w:val="%8."/>
      <w:lvlJc w:val="left"/>
      <w:pPr>
        <w:tabs>
          <w:tab w:val="num" w:pos="2880"/>
        </w:tabs>
        <w:ind w:left="2880" w:hanging="360"/>
      </w:pPr>
      <w:rPr>
        <w:rFonts w:cs="Times New Roman" w:hint="eastAsia"/>
      </w:rPr>
    </w:lvl>
    <w:lvl w:ilvl="8">
      <w:start w:val="1"/>
      <w:numFmt w:val="lowerRoman"/>
      <w:lvlText w:val="%9."/>
      <w:lvlJc w:val="left"/>
      <w:pPr>
        <w:tabs>
          <w:tab w:val="num" w:pos="3240"/>
        </w:tabs>
        <w:ind w:left="3240" w:hanging="360"/>
      </w:pPr>
      <w:rPr>
        <w:rFonts w:cs="Times New Roman" w:hint="eastAsia"/>
      </w:rPr>
    </w:lvl>
  </w:abstractNum>
  <w:abstractNum w:abstractNumId="19" w15:restartNumberingAfterBreak="0">
    <w:nsid w:val="02814D04"/>
    <w:multiLevelType w:val="multilevel"/>
    <w:tmpl w:val="C82A93F0"/>
    <w:lvl w:ilvl="0">
      <w:start w:val="1"/>
      <w:numFmt w:val="decimal"/>
      <w:pStyle w:val="TitleClause"/>
      <w:lvlText w:val="%1."/>
      <w:lvlJc w:val="left"/>
      <w:pPr>
        <w:tabs>
          <w:tab w:val="num" w:pos="720"/>
        </w:tabs>
        <w:ind w:left="720" w:hanging="720"/>
      </w:pPr>
      <w:rPr>
        <w:rFonts w:hint="default"/>
        <w:color w:val="000000"/>
      </w:rPr>
    </w:lvl>
    <w:lvl w:ilvl="1">
      <w:start w:val="1"/>
      <w:numFmt w:val="decimal"/>
      <w:pStyle w:val="Untitledsubclause1"/>
      <w:lvlText w:val="%1.%2"/>
      <w:lvlJc w:val="left"/>
      <w:pPr>
        <w:tabs>
          <w:tab w:val="num" w:pos="720"/>
        </w:tabs>
        <w:ind w:left="720" w:hanging="720"/>
      </w:pPr>
      <w:rPr>
        <w:rFonts w:hint="default"/>
        <w:color w:val="000000"/>
      </w:rPr>
    </w:lvl>
    <w:lvl w:ilvl="2">
      <w:start w:val="1"/>
      <w:numFmt w:val="lowerLetter"/>
      <w:pStyle w:val="Untitledsubclause2"/>
      <w:lvlText w:val="%3)"/>
      <w:lvlJc w:val="left"/>
      <w:pPr>
        <w:tabs>
          <w:tab w:val="num" w:pos="1554"/>
        </w:tabs>
        <w:ind w:left="1554" w:hanging="561"/>
      </w:pPr>
      <w:rPr>
        <w:rFonts w:ascii="Arial" w:eastAsia="Times New Roman" w:hAnsi="Arial" w:cs="Arial"/>
        <w:color w:val="000000"/>
      </w:rPr>
    </w:lvl>
    <w:lvl w:ilvl="3">
      <w:start w:val="1"/>
      <w:numFmt w:val="lowerRoman"/>
      <w:pStyle w:val="Untitledsubclause3"/>
      <w:lvlText w:val="(%4)"/>
      <w:lvlJc w:val="left"/>
      <w:pPr>
        <w:tabs>
          <w:tab w:val="num" w:pos="8234"/>
        </w:tabs>
        <w:ind w:left="8090" w:hanging="576"/>
      </w:pPr>
      <w:rPr>
        <w:rFonts w:hint="default"/>
        <w:color w:val="000000"/>
        <w:sz w:val="24"/>
        <w:szCs w:val="24"/>
      </w:rPr>
    </w:lvl>
    <w:lvl w:ilvl="4">
      <w:start w:val="1"/>
      <w:numFmt w:val="upperLetter"/>
      <w:pStyle w:val="Untitledsubclause4"/>
      <w:lvlText w:val="(%5)"/>
      <w:lvlJc w:val="left"/>
      <w:pPr>
        <w:tabs>
          <w:tab w:val="num" w:pos="2880"/>
        </w:tabs>
        <w:ind w:left="2880" w:hanging="72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06965B8B"/>
    <w:multiLevelType w:val="hybridMultilevel"/>
    <w:tmpl w:val="69CC5680"/>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1" w15:restartNumberingAfterBreak="0">
    <w:nsid w:val="08E85FB8"/>
    <w:multiLevelType w:val="multilevel"/>
    <w:tmpl w:val="B3E86CCE"/>
    <w:lvl w:ilvl="0">
      <w:start w:val="1"/>
      <w:numFmt w:val="decimal"/>
      <w:pStyle w:val="Level1"/>
      <w:isLgl/>
      <w:lvlText w:val="%1."/>
      <w:lvlJc w:val="left"/>
      <w:pPr>
        <w:tabs>
          <w:tab w:val="num" w:pos="851"/>
        </w:tabs>
        <w:ind w:left="851" w:hanging="851"/>
      </w:pPr>
      <w:rPr>
        <w:rFonts w:hint="default"/>
        <w:b w:val="0"/>
        <w:i w:val="0"/>
        <w:caps w:val="0"/>
        <w:smallCaps w:val="0"/>
        <w:strike w:val="0"/>
        <w:dstrike w:val="0"/>
        <w:vanish w:val="0"/>
        <w:color w:val="00000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vel2"/>
      <w:isLgl/>
      <w:lvlText w:val="%1.%2"/>
      <w:lvlJc w:val="left"/>
      <w:pPr>
        <w:tabs>
          <w:tab w:val="num" w:pos="850"/>
        </w:tabs>
        <w:ind w:left="850" w:hanging="850"/>
      </w:pPr>
      <w:rPr>
        <w:rFonts w:hint="default"/>
        <w:sz w:val="22"/>
        <w:szCs w:val="22"/>
      </w:rPr>
    </w:lvl>
    <w:lvl w:ilvl="2">
      <w:start w:val="1"/>
      <w:numFmt w:val="decimal"/>
      <w:pStyle w:val="Level3"/>
      <w:isLgl/>
      <w:lvlText w:val="%1.%2.%3"/>
      <w:lvlJc w:val="left"/>
      <w:pPr>
        <w:tabs>
          <w:tab w:val="num" w:pos="1701"/>
        </w:tabs>
        <w:ind w:left="1701" w:hanging="850"/>
      </w:pPr>
      <w:rPr>
        <w:rFonts w:hint="default"/>
        <w:b w:val="0"/>
        <w:i w:val="0"/>
        <w:caps w:val="0"/>
        <w:smallCaps w:val="0"/>
        <w:strike w:val="0"/>
        <w:dstrike w:val="0"/>
        <w:vanish w:val="0"/>
        <w:color w:val="00000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Level4"/>
      <w:lvlText w:val="(%4)"/>
      <w:lvlJc w:val="left"/>
      <w:pPr>
        <w:tabs>
          <w:tab w:val="num" w:pos="2552"/>
        </w:tabs>
        <w:ind w:left="2552" w:hanging="851"/>
      </w:pPr>
      <w:rPr>
        <w:rFonts w:ascii="Arial" w:hAnsi="Arial" w:cs="Arial" w:hint="default"/>
        <w:b w:val="0"/>
        <w:i w:val="0"/>
        <w:caps w:val="0"/>
        <w:smallCaps w:val="0"/>
        <w:strike w:val="0"/>
        <w:dstrike w:val="0"/>
        <w:vanish w:val="0"/>
        <w:color w:val="00000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Level5"/>
      <w:lvlText w:val="(%5)"/>
      <w:lvlJc w:val="left"/>
      <w:pPr>
        <w:tabs>
          <w:tab w:val="num" w:pos="3402"/>
        </w:tabs>
        <w:ind w:left="3402" w:hanging="851"/>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lvlText w:val="(%6)"/>
      <w:lvlJc w:val="left"/>
      <w:pPr>
        <w:tabs>
          <w:tab w:val="num" w:pos="4252"/>
        </w:tabs>
        <w:ind w:left="4252" w:hanging="850"/>
      </w:pPr>
      <w:rPr>
        <w:rFonts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pPr>
        <w:ind w:left="0" w:firstLine="0"/>
      </w:pPr>
      <w:rPr>
        <w:rFonts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pPr>
        <w:ind w:left="0" w:firstLine="0"/>
      </w:pPr>
      <w:rPr>
        <w:rFonts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pPr>
        <w:ind w:left="0" w:firstLine="0"/>
      </w:pPr>
      <w:rPr>
        <w:rFonts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2" w15:restartNumberingAfterBreak="0">
    <w:nsid w:val="0BBA7FAC"/>
    <w:multiLevelType w:val="multilevel"/>
    <w:tmpl w:val="00000000"/>
    <w:lvl w:ilvl="0">
      <w:start w:val="1"/>
      <w:numFmt w:val="decimal"/>
      <w:lvlText w:val="%1."/>
      <w:legacy w:legacy="1" w:legacySpace="0" w:legacyIndent="720"/>
      <w:lvlJc w:val="left"/>
      <w:pPr>
        <w:ind w:left="720" w:hanging="720"/>
      </w:pPr>
    </w:lvl>
    <w:lvl w:ilvl="1">
      <w:start w:val="1"/>
      <w:numFmt w:val="decimal"/>
      <w:lvlText w:val="%1.%2"/>
      <w:legacy w:legacy="1" w:legacySpace="0" w:legacyIndent="720"/>
      <w:lvlJc w:val="left"/>
      <w:pPr>
        <w:ind w:left="1440" w:hanging="720"/>
      </w:pPr>
    </w:lvl>
    <w:lvl w:ilvl="2">
      <w:start w:val="1"/>
      <w:numFmt w:val="decimal"/>
      <w:lvlText w:val="%1.%2.%3"/>
      <w:legacy w:legacy="1" w:legacySpace="0" w:legacyIndent="720"/>
      <w:lvlJc w:val="left"/>
      <w:pPr>
        <w:ind w:left="2160" w:hanging="720"/>
      </w:pPr>
    </w:lvl>
    <w:lvl w:ilvl="3">
      <w:start w:val="1"/>
      <w:numFmt w:val="decimal"/>
      <w:lvlText w:val="%1.%2.%3.%4"/>
      <w:legacy w:legacy="1" w:legacySpace="0" w:legacyIndent="720"/>
      <w:lvlJc w:val="left"/>
      <w:pPr>
        <w:ind w:left="2880" w:hanging="720"/>
      </w:pPr>
    </w:lvl>
    <w:lvl w:ilvl="4">
      <w:start w:val="1"/>
      <w:numFmt w:val="decimal"/>
      <w:lvlText w:val="%1.%2.%3.%4.%5"/>
      <w:legacy w:legacy="1" w:legacySpace="0" w:legacyIndent="720"/>
      <w:lvlJc w:val="left"/>
      <w:pPr>
        <w:ind w:left="3600" w:hanging="720"/>
      </w:pPr>
    </w:lvl>
    <w:lvl w:ilvl="5">
      <w:start w:val="1"/>
      <w:numFmt w:val="decimal"/>
      <w:lvlText w:val="%1.%2.%3.%4.%5.%6"/>
      <w:legacy w:legacy="1" w:legacySpace="0" w:legacyIndent="720"/>
      <w:lvlJc w:val="left"/>
      <w:pPr>
        <w:ind w:left="4320" w:hanging="720"/>
      </w:pPr>
    </w:lvl>
    <w:lvl w:ilvl="6">
      <w:start w:val="1"/>
      <w:numFmt w:val="decimal"/>
      <w:lvlText w:val="%1.%2.%3.%4.%5.%6.%7"/>
      <w:legacy w:legacy="1" w:legacySpace="0" w:legacyIndent="720"/>
      <w:lvlJc w:val="left"/>
      <w:pPr>
        <w:ind w:left="5040" w:hanging="720"/>
      </w:pPr>
    </w:lvl>
    <w:lvl w:ilvl="7">
      <w:start w:val="1"/>
      <w:numFmt w:val="decimal"/>
      <w:lvlText w:val="%1.%2.%3.%4.%5.%6.%7.%8"/>
      <w:legacy w:legacy="1" w:legacySpace="0" w:legacyIndent="720"/>
      <w:lvlJc w:val="left"/>
      <w:pPr>
        <w:ind w:left="5760" w:hanging="720"/>
      </w:pPr>
    </w:lvl>
    <w:lvl w:ilvl="8">
      <w:start w:val="1"/>
      <w:numFmt w:val="decimal"/>
      <w:lvlText w:val="%1.%2.%3.%4.%5.%6.%7.%8.%9"/>
      <w:legacy w:legacy="1" w:legacySpace="0" w:legacyIndent="720"/>
      <w:lvlJc w:val="left"/>
      <w:pPr>
        <w:ind w:left="6480" w:hanging="720"/>
      </w:pPr>
    </w:lvl>
  </w:abstractNum>
  <w:abstractNum w:abstractNumId="23" w15:restartNumberingAfterBreak="0">
    <w:nsid w:val="0C110FB3"/>
    <w:multiLevelType w:val="hybridMultilevel"/>
    <w:tmpl w:val="DD663780"/>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4" w15:restartNumberingAfterBreak="0">
    <w:nsid w:val="0E4777A9"/>
    <w:multiLevelType w:val="hybridMultilevel"/>
    <w:tmpl w:val="80EECF54"/>
    <w:lvl w:ilvl="0" w:tplc="0809000F">
      <w:start w:val="1"/>
      <w:numFmt w:val="decimal"/>
      <w:lvlText w:val="%1."/>
      <w:lvlJc w:val="left"/>
      <w:pPr>
        <w:ind w:left="720" w:hanging="360"/>
      </w:pPr>
      <w:rPr>
        <w:rFonts w:hint="default"/>
      </w:rPr>
    </w:lvl>
    <w:lvl w:ilvl="1" w:tplc="08090017">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100302C4"/>
    <w:multiLevelType w:val="hybridMultilevel"/>
    <w:tmpl w:val="FFE240C4"/>
    <w:lvl w:ilvl="0" w:tplc="0E2E3FAC">
      <w:start w:val="1"/>
      <w:numFmt w:val="lowerLetter"/>
      <w:lvlText w:val="(%1)"/>
      <w:lvlJc w:val="left"/>
      <w:pPr>
        <w:ind w:left="1425" w:hanging="705"/>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6" w15:restartNumberingAfterBreak="0">
    <w:nsid w:val="1395718E"/>
    <w:multiLevelType w:val="hybridMultilevel"/>
    <w:tmpl w:val="61124B9E"/>
    <w:lvl w:ilvl="0" w:tplc="EF2288F4">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7" w15:restartNumberingAfterBreak="0">
    <w:nsid w:val="17427B9C"/>
    <w:multiLevelType w:val="hybridMultilevel"/>
    <w:tmpl w:val="4412C3EC"/>
    <w:lvl w:ilvl="0" w:tplc="4ED23316">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8" w15:restartNumberingAfterBreak="0">
    <w:nsid w:val="18AB126F"/>
    <w:multiLevelType w:val="hybridMultilevel"/>
    <w:tmpl w:val="4412C3EC"/>
    <w:lvl w:ilvl="0" w:tplc="4ED23316">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9" w15:restartNumberingAfterBreak="0">
    <w:nsid w:val="1A002577"/>
    <w:multiLevelType w:val="multilevel"/>
    <w:tmpl w:val="FF029D5A"/>
    <w:lvl w:ilvl="0">
      <w:start w:val="1"/>
      <w:numFmt w:val="decimal"/>
      <w:lvlRestart w:val="0"/>
      <w:isLgl/>
      <w:lvlText w:val="%1"/>
      <w:lvlJc w:val="left"/>
      <w:pPr>
        <w:tabs>
          <w:tab w:val="num" w:pos="720"/>
        </w:tabs>
        <w:ind w:left="720" w:hanging="720"/>
      </w:pPr>
      <w:rPr>
        <w:rFonts w:hint="default"/>
        <w:b/>
        <w:i w:val="0"/>
        <w:u w:val="none"/>
      </w:rPr>
    </w:lvl>
    <w:lvl w:ilvl="1">
      <w:start w:val="1"/>
      <w:numFmt w:val="decimal"/>
      <w:isLgl/>
      <w:lvlText w:val="%1.%2"/>
      <w:lvlJc w:val="left"/>
      <w:pPr>
        <w:tabs>
          <w:tab w:val="num" w:pos="720"/>
        </w:tabs>
        <w:ind w:left="720" w:hanging="720"/>
      </w:pPr>
      <w:rPr>
        <w:rFonts w:hint="default"/>
        <w:b w:val="0"/>
        <w:i w:val="0"/>
      </w:rPr>
    </w:lvl>
    <w:lvl w:ilvl="2">
      <w:start w:val="1"/>
      <w:numFmt w:val="lowerLetter"/>
      <w:lvlText w:val="(%3)"/>
      <w:lvlJc w:val="left"/>
      <w:pPr>
        <w:tabs>
          <w:tab w:val="num" w:pos="1440"/>
        </w:tabs>
        <w:ind w:left="1440" w:hanging="720"/>
      </w:pPr>
      <w:rPr>
        <w:rFonts w:hint="default"/>
        <w:b w:val="0"/>
      </w:rPr>
    </w:lvl>
    <w:lvl w:ilvl="3">
      <w:start w:val="1"/>
      <w:numFmt w:val="lowerRoman"/>
      <w:lvlText w:val="(%4)"/>
      <w:lvlJc w:val="left"/>
      <w:pPr>
        <w:tabs>
          <w:tab w:val="num" w:pos="2160"/>
        </w:tabs>
        <w:ind w:left="2160" w:hanging="720"/>
      </w:pPr>
      <w:rPr>
        <w:rFonts w:hint="default"/>
        <w:b w:val="0"/>
      </w:rPr>
    </w:lvl>
    <w:lvl w:ilvl="4">
      <w:start w:val="1"/>
      <w:numFmt w:val="upperLetter"/>
      <w:lvlText w:val="(%5)"/>
      <w:lvlJc w:val="left"/>
      <w:pPr>
        <w:tabs>
          <w:tab w:val="num" w:pos="2880"/>
        </w:tabs>
        <w:ind w:left="2880" w:hanging="720"/>
      </w:pPr>
      <w:rPr>
        <w:rFonts w:hint="default"/>
        <w:b w:val="0"/>
      </w:rPr>
    </w:lvl>
    <w:lvl w:ilvl="5">
      <w:start w:val="1"/>
      <w:numFmt w:val="decimal"/>
      <w:lvlText w:val="%6)"/>
      <w:lvlJc w:val="left"/>
      <w:pPr>
        <w:tabs>
          <w:tab w:val="num" w:pos="3600"/>
        </w:tabs>
        <w:ind w:left="3600" w:hanging="720"/>
      </w:pPr>
      <w:rPr>
        <w:rFonts w:hint="default"/>
      </w:rPr>
    </w:lvl>
    <w:lvl w:ilvl="6">
      <w:start w:val="1"/>
      <w:numFmt w:val="lowerLetter"/>
      <w:lvlText w:val="%7)"/>
      <w:lvlJc w:val="left"/>
      <w:pPr>
        <w:tabs>
          <w:tab w:val="num" w:pos="4320"/>
        </w:tabs>
        <w:ind w:left="4320" w:hanging="720"/>
      </w:pPr>
      <w:rPr>
        <w:rFonts w:hint="default"/>
      </w:rPr>
    </w:lvl>
    <w:lvl w:ilvl="7">
      <w:start w:val="1"/>
      <w:numFmt w:val="lowerRoman"/>
      <w:lvlText w:val="%8)"/>
      <w:lvlJc w:val="left"/>
      <w:pPr>
        <w:tabs>
          <w:tab w:val="num" w:pos="5040"/>
        </w:tabs>
        <w:ind w:left="5040" w:hanging="720"/>
      </w:pPr>
      <w:rPr>
        <w:rFonts w:hint="default"/>
      </w:rPr>
    </w:lvl>
    <w:lvl w:ilvl="8">
      <w:start w:val="1"/>
      <w:numFmt w:val="none"/>
      <w:suff w:val="nothing"/>
      <w:lvlText w:val=""/>
      <w:lvlJc w:val="left"/>
      <w:pPr>
        <w:ind w:left="5760" w:hanging="720"/>
      </w:pPr>
      <w:rPr>
        <w:rFonts w:hint="default"/>
      </w:rPr>
    </w:lvl>
  </w:abstractNum>
  <w:abstractNum w:abstractNumId="30" w15:restartNumberingAfterBreak="0">
    <w:nsid w:val="1AB82AE6"/>
    <w:multiLevelType w:val="hybridMultilevel"/>
    <w:tmpl w:val="2F620AE6"/>
    <w:lvl w:ilvl="0" w:tplc="01068782">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1F581FBB"/>
    <w:multiLevelType w:val="hybridMultilevel"/>
    <w:tmpl w:val="042A26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24E363E1"/>
    <w:multiLevelType w:val="hybridMultilevel"/>
    <w:tmpl w:val="12E66384"/>
    <w:lvl w:ilvl="0" w:tplc="8996D2DE">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3" w15:restartNumberingAfterBreak="0">
    <w:nsid w:val="286278DA"/>
    <w:multiLevelType w:val="multilevel"/>
    <w:tmpl w:val="8AB0E290"/>
    <w:styleLink w:val="NumberingBullets"/>
    <w:lvl w:ilvl="0">
      <w:start w:val="1"/>
      <w:numFmt w:val="bullet"/>
      <w:lvlText w:val=""/>
      <w:lvlJc w:val="left"/>
      <w:pPr>
        <w:tabs>
          <w:tab w:val="num" w:pos="720"/>
        </w:tabs>
        <w:ind w:left="720" w:hanging="720"/>
      </w:pPr>
      <w:rPr>
        <w:rFonts w:ascii="Symbol" w:hAnsi="Symbol" w:hint="default"/>
        <w:color w:val="auto"/>
      </w:rPr>
    </w:lvl>
    <w:lvl w:ilvl="1">
      <w:start w:val="1"/>
      <w:numFmt w:val="bullet"/>
      <w:lvlText w:val=""/>
      <w:lvlJc w:val="left"/>
      <w:pPr>
        <w:tabs>
          <w:tab w:val="num" w:pos="1440"/>
        </w:tabs>
        <w:ind w:left="1440" w:hanging="720"/>
      </w:pPr>
      <w:rPr>
        <w:rFonts w:ascii="Symbol" w:hAnsi="Symbol" w:hint="default"/>
        <w:color w:val="auto"/>
      </w:rPr>
    </w:lvl>
    <w:lvl w:ilvl="2">
      <w:start w:val="1"/>
      <w:numFmt w:val="bullet"/>
      <w:lvlText w:val=""/>
      <w:lvlJc w:val="left"/>
      <w:pPr>
        <w:tabs>
          <w:tab w:val="num" w:pos="2160"/>
        </w:tabs>
        <w:ind w:left="2160" w:hanging="720"/>
      </w:pPr>
      <w:rPr>
        <w:rFonts w:ascii="Symbol" w:hAnsi="Symbol" w:hint="default"/>
        <w:color w:val="auto"/>
      </w:rPr>
    </w:lvl>
    <w:lvl w:ilvl="3">
      <w:start w:val="1"/>
      <w:numFmt w:val="bullet"/>
      <w:lvlText w:val=""/>
      <w:lvlJc w:val="left"/>
      <w:pPr>
        <w:tabs>
          <w:tab w:val="num" w:pos="2880"/>
        </w:tabs>
        <w:ind w:left="2880" w:hanging="720"/>
      </w:pPr>
      <w:rPr>
        <w:rFonts w:ascii="Symbol" w:hAnsi="Symbol" w:hint="default"/>
        <w:color w:val="auto"/>
      </w:rPr>
    </w:lvl>
    <w:lvl w:ilvl="4">
      <w:start w:val="1"/>
      <w:numFmt w:val="bullet"/>
      <w:lvlText w:val=""/>
      <w:lvlJc w:val="left"/>
      <w:pPr>
        <w:tabs>
          <w:tab w:val="num" w:pos="3600"/>
        </w:tabs>
        <w:ind w:left="3600" w:hanging="720"/>
      </w:pPr>
      <w:rPr>
        <w:rFonts w:ascii="Symbol" w:hAnsi="Symbol" w:hint="default"/>
        <w:color w:val="auto"/>
      </w:rPr>
    </w:lvl>
    <w:lvl w:ilvl="5">
      <w:start w:val="1"/>
      <w:numFmt w:val="bullet"/>
      <w:lvlText w:val=""/>
      <w:lvlJc w:val="left"/>
      <w:pPr>
        <w:tabs>
          <w:tab w:val="num" w:pos="4321"/>
        </w:tabs>
        <w:ind w:left="4321" w:hanging="721"/>
      </w:pPr>
      <w:rPr>
        <w:rFonts w:ascii="Symbol" w:hAnsi="Symbol" w:hint="default"/>
        <w:color w:val="auto"/>
      </w:rPr>
    </w:lvl>
    <w:lvl w:ilvl="6">
      <w:start w:val="1"/>
      <w:numFmt w:val="bullet"/>
      <w:lvlText w:val=""/>
      <w:lvlJc w:val="left"/>
      <w:pPr>
        <w:tabs>
          <w:tab w:val="num" w:pos="5041"/>
        </w:tabs>
        <w:ind w:left="5041" w:hanging="720"/>
      </w:pPr>
      <w:rPr>
        <w:rFonts w:ascii="Symbol" w:hAnsi="Symbol" w:hint="default"/>
        <w:color w:val="auto"/>
      </w:rPr>
    </w:lvl>
    <w:lvl w:ilvl="7">
      <w:start w:val="1"/>
      <w:numFmt w:val="bullet"/>
      <w:lvlText w:val=""/>
      <w:lvlJc w:val="left"/>
      <w:pPr>
        <w:tabs>
          <w:tab w:val="num" w:pos="5761"/>
        </w:tabs>
        <w:ind w:left="5761" w:hanging="720"/>
      </w:pPr>
      <w:rPr>
        <w:rFonts w:ascii="Symbol" w:hAnsi="Symbol" w:hint="default"/>
        <w:color w:val="auto"/>
      </w:rPr>
    </w:lvl>
    <w:lvl w:ilvl="8">
      <w:start w:val="1"/>
      <w:numFmt w:val="none"/>
      <w:suff w:val="nothing"/>
      <w:lvlText w:val=""/>
      <w:lvlJc w:val="left"/>
      <w:pPr>
        <w:ind w:left="0" w:firstLine="0"/>
      </w:pPr>
      <w:rPr>
        <w:rFonts w:hint="default"/>
      </w:rPr>
    </w:lvl>
  </w:abstractNum>
  <w:abstractNum w:abstractNumId="34" w15:restartNumberingAfterBreak="0">
    <w:nsid w:val="2A071433"/>
    <w:multiLevelType w:val="multilevel"/>
    <w:tmpl w:val="FF029D5A"/>
    <w:lvl w:ilvl="0">
      <w:start w:val="1"/>
      <w:numFmt w:val="decimal"/>
      <w:lvlRestart w:val="0"/>
      <w:isLgl/>
      <w:lvlText w:val="%1"/>
      <w:lvlJc w:val="left"/>
      <w:pPr>
        <w:tabs>
          <w:tab w:val="num" w:pos="720"/>
        </w:tabs>
        <w:ind w:left="720" w:hanging="720"/>
      </w:pPr>
      <w:rPr>
        <w:rFonts w:hint="default"/>
        <w:b/>
        <w:i w:val="0"/>
        <w:u w:val="none"/>
      </w:rPr>
    </w:lvl>
    <w:lvl w:ilvl="1">
      <w:start w:val="1"/>
      <w:numFmt w:val="decimal"/>
      <w:isLgl/>
      <w:lvlText w:val="%1.%2"/>
      <w:lvlJc w:val="left"/>
      <w:pPr>
        <w:tabs>
          <w:tab w:val="num" w:pos="720"/>
        </w:tabs>
        <w:ind w:left="720" w:hanging="720"/>
      </w:pPr>
      <w:rPr>
        <w:rFonts w:hint="default"/>
        <w:b w:val="0"/>
        <w:i w:val="0"/>
      </w:rPr>
    </w:lvl>
    <w:lvl w:ilvl="2">
      <w:start w:val="1"/>
      <w:numFmt w:val="lowerLetter"/>
      <w:lvlText w:val="(%3)"/>
      <w:lvlJc w:val="left"/>
      <w:pPr>
        <w:tabs>
          <w:tab w:val="num" w:pos="1440"/>
        </w:tabs>
        <w:ind w:left="1440" w:hanging="720"/>
      </w:pPr>
      <w:rPr>
        <w:rFonts w:hint="default"/>
        <w:b w:val="0"/>
      </w:rPr>
    </w:lvl>
    <w:lvl w:ilvl="3">
      <w:start w:val="1"/>
      <w:numFmt w:val="lowerRoman"/>
      <w:lvlText w:val="(%4)"/>
      <w:lvlJc w:val="left"/>
      <w:pPr>
        <w:tabs>
          <w:tab w:val="num" w:pos="2160"/>
        </w:tabs>
        <w:ind w:left="2160" w:hanging="720"/>
      </w:pPr>
      <w:rPr>
        <w:rFonts w:hint="default"/>
        <w:b w:val="0"/>
      </w:rPr>
    </w:lvl>
    <w:lvl w:ilvl="4">
      <w:start w:val="1"/>
      <w:numFmt w:val="upperLetter"/>
      <w:lvlText w:val="(%5)"/>
      <w:lvlJc w:val="left"/>
      <w:pPr>
        <w:tabs>
          <w:tab w:val="num" w:pos="2880"/>
        </w:tabs>
        <w:ind w:left="2880" w:hanging="720"/>
      </w:pPr>
      <w:rPr>
        <w:rFonts w:hint="default"/>
        <w:b w:val="0"/>
      </w:rPr>
    </w:lvl>
    <w:lvl w:ilvl="5">
      <w:start w:val="1"/>
      <w:numFmt w:val="decimal"/>
      <w:lvlText w:val="%6)"/>
      <w:lvlJc w:val="left"/>
      <w:pPr>
        <w:tabs>
          <w:tab w:val="num" w:pos="3600"/>
        </w:tabs>
        <w:ind w:left="3600" w:hanging="720"/>
      </w:pPr>
      <w:rPr>
        <w:rFonts w:hint="default"/>
      </w:rPr>
    </w:lvl>
    <w:lvl w:ilvl="6">
      <w:start w:val="1"/>
      <w:numFmt w:val="lowerLetter"/>
      <w:lvlText w:val="%7)"/>
      <w:lvlJc w:val="left"/>
      <w:pPr>
        <w:tabs>
          <w:tab w:val="num" w:pos="4320"/>
        </w:tabs>
        <w:ind w:left="4320" w:hanging="720"/>
      </w:pPr>
      <w:rPr>
        <w:rFonts w:hint="default"/>
      </w:rPr>
    </w:lvl>
    <w:lvl w:ilvl="7">
      <w:start w:val="1"/>
      <w:numFmt w:val="lowerRoman"/>
      <w:lvlText w:val="%8)"/>
      <w:lvlJc w:val="left"/>
      <w:pPr>
        <w:tabs>
          <w:tab w:val="num" w:pos="5040"/>
        </w:tabs>
        <w:ind w:left="5040" w:hanging="720"/>
      </w:pPr>
      <w:rPr>
        <w:rFonts w:hint="default"/>
      </w:rPr>
    </w:lvl>
    <w:lvl w:ilvl="8">
      <w:start w:val="1"/>
      <w:numFmt w:val="none"/>
      <w:suff w:val="nothing"/>
      <w:lvlText w:val=""/>
      <w:lvlJc w:val="left"/>
      <w:pPr>
        <w:ind w:left="5760" w:hanging="720"/>
      </w:pPr>
      <w:rPr>
        <w:rFonts w:hint="default"/>
      </w:rPr>
    </w:lvl>
  </w:abstractNum>
  <w:abstractNum w:abstractNumId="35" w15:restartNumberingAfterBreak="0">
    <w:nsid w:val="2AE41F9D"/>
    <w:multiLevelType w:val="hybridMultilevel"/>
    <w:tmpl w:val="5E6A621E"/>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6" w15:restartNumberingAfterBreak="0">
    <w:nsid w:val="308F2565"/>
    <w:multiLevelType w:val="hybridMultilevel"/>
    <w:tmpl w:val="BDD2AF7A"/>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7" w15:restartNumberingAfterBreak="0">
    <w:nsid w:val="30E458AB"/>
    <w:multiLevelType w:val="hybridMultilevel"/>
    <w:tmpl w:val="4412C3EC"/>
    <w:lvl w:ilvl="0" w:tplc="4ED23316">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8" w15:restartNumberingAfterBreak="0">
    <w:nsid w:val="312102A5"/>
    <w:multiLevelType w:val="hybridMultilevel"/>
    <w:tmpl w:val="258029CA"/>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354025DC"/>
    <w:multiLevelType w:val="multilevel"/>
    <w:tmpl w:val="FF029D5A"/>
    <w:lvl w:ilvl="0">
      <w:start w:val="1"/>
      <w:numFmt w:val="decimal"/>
      <w:lvlRestart w:val="0"/>
      <w:isLgl/>
      <w:lvlText w:val="%1"/>
      <w:lvlJc w:val="left"/>
      <w:pPr>
        <w:tabs>
          <w:tab w:val="num" w:pos="720"/>
        </w:tabs>
        <w:ind w:left="720" w:hanging="720"/>
      </w:pPr>
      <w:rPr>
        <w:rFonts w:hint="default"/>
        <w:b/>
        <w:i w:val="0"/>
        <w:u w:val="none"/>
      </w:rPr>
    </w:lvl>
    <w:lvl w:ilvl="1">
      <w:start w:val="1"/>
      <w:numFmt w:val="decimal"/>
      <w:isLgl/>
      <w:lvlText w:val="%1.%2"/>
      <w:lvlJc w:val="left"/>
      <w:pPr>
        <w:tabs>
          <w:tab w:val="num" w:pos="720"/>
        </w:tabs>
        <w:ind w:left="720" w:hanging="720"/>
      </w:pPr>
      <w:rPr>
        <w:rFonts w:hint="default"/>
        <w:b w:val="0"/>
        <w:i w:val="0"/>
      </w:rPr>
    </w:lvl>
    <w:lvl w:ilvl="2">
      <w:start w:val="1"/>
      <w:numFmt w:val="lowerLetter"/>
      <w:lvlText w:val="(%3)"/>
      <w:lvlJc w:val="left"/>
      <w:pPr>
        <w:tabs>
          <w:tab w:val="num" w:pos="1440"/>
        </w:tabs>
        <w:ind w:left="1440" w:hanging="720"/>
      </w:pPr>
      <w:rPr>
        <w:rFonts w:hint="default"/>
        <w:b w:val="0"/>
      </w:rPr>
    </w:lvl>
    <w:lvl w:ilvl="3">
      <w:start w:val="1"/>
      <w:numFmt w:val="lowerRoman"/>
      <w:lvlText w:val="(%4)"/>
      <w:lvlJc w:val="left"/>
      <w:pPr>
        <w:tabs>
          <w:tab w:val="num" w:pos="2160"/>
        </w:tabs>
        <w:ind w:left="2160" w:hanging="720"/>
      </w:pPr>
      <w:rPr>
        <w:rFonts w:hint="default"/>
        <w:b w:val="0"/>
      </w:rPr>
    </w:lvl>
    <w:lvl w:ilvl="4">
      <w:start w:val="1"/>
      <w:numFmt w:val="upperLetter"/>
      <w:lvlText w:val="(%5)"/>
      <w:lvlJc w:val="left"/>
      <w:pPr>
        <w:tabs>
          <w:tab w:val="num" w:pos="2880"/>
        </w:tabs>
        <w:ind w:left="2880" w:hanging="720"/>
      </w:pPr>
      <w:rPr>
        <w:rFonts w:hint="default"/>
        <w:b w:val="0"/>
      </w:rPr>
    </w:lvl>
    <w:lvl w:ilvl="5">
      <w:start w:val="1"/>
      <w:numFmt w:val="decimal"/>
      <w:lvlText w:val="%6)"/>
      <w:lvlJc w:val="left"/>
      <w:pPr>
        <w:tabs>
          <w:tab w:val="num" w:pos="3600"/>
        </w:tabs>
        <w:ind w:left="3600" w:hanging="720"/>
      </w:pPr>
      <w:rPr>
        <w:rFonts w:hint="default"/>
      </w:rPr>
    </w:lvl>
    <w:lvl w:ilvl="6">
      <w:start w:val="1"/>
      <w:numFmt w:val="lowerLetter"/>
      <w:lvlText w:val="%7)"/>
      <w:lvlJc w:val="left"/>
      <w:pPr>
        <w:tabs>
          <w:tab w:val="num" w:pos="4320"/>
        </w:tabs>
        <w:ind w:left="4320" w:hanging="720"/>
      </w:pPr>
      <w:rPr>
        <w:rFonts w:hint="default"/>
      </w:rPr>
    </w:lvl>
    <w:lvl w:ilvl="7">
      <w:start w:val="1"/>
      <w:numFmt w:val="lowerRoman"/>
      <w:lvlText w:val="%8)"/>
      <w:lvlJc w:val="left"/>
      <w:pPr>
        <w:tabs>
          <w:tab w:val="num" w:pos="5040"/>
        </w:tabs>
        <w:ind w:left="5040" w:hanging="720"/>
      </w:pPr>
      <w:rPr>
        <w:rFonts w:hint="default"/>
      </w:rPr>
    </w:lvl>
    <w:lvl w:ilvl="8">
      <w:start w:val="1"/>
      <w:numFmt w:val="none"/>
      <w:suff w:val="nothing"/>
      <w:lvlText w:val=""/>
      <w:lvlJc w:val="left"/>
      <w:pPr>
        <w:ind w:left="5760" w:hanging="720"/>
      </w:pPr>
      <w:rPr>
        <w:rFonts w:hint="default"/>
      </w:rPr>
    </w:lvl>
  </w:abstractNum>
  <w:abstractNum w:abstractNumId="40" w15:restartNumberingAfterBreak="0">
    <w:nsid w:val="3B7D5DCB"/>
    <w:multiLevelType w:val="hybridMultilevel"/>
    <w:tmpl w:val="DE8EB304"/>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1" w15:restartNumberingAfterBreak="0">
    <w:nsid w:val="3F8925DB"/>
    <w:multiLevelType w:val="hybridMultilevel"/>
    <w:tmpl w:val="0B5E7ED2"/>
    <w:lvl w:ilvl="0" w:tplc="17461EE4">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486C0BD0"/>
    <w:multiLevelType w:val="hybridMultilevel"/>
    <w:tmpl w:val="AADC6390"/>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3" w15:restartNumberingAfterBreak="0">
    <w:nsid w:val="4A626726"/>
    <w:multiLevelType w:val="hybridMultilevel"/>
    <w:tmpl w:val="8382A6F6"/>
    <w:lvl w:ilvl="0" w:tplc="A6CED694">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4" w15:restartNumberingAfterBreak="0">
    <w:nsid w:val="4BBD5880"/>
    <w:multiLevelType w:val="hybridMultilevel"/>
    <w:tmpl w:val="9934F982"/>
    <w:lvl w:ilvl="0" w:tplc="08F27E6C">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5" w15:restartNumberingAfterBreak="0">
    <w:nsid w:val="4ED05042"/>
    <w:multiLevelType w:val="hybridMultilevel"/>
    <w:tmpl w:val="9934F982"/>
    <w:lvl w:ilvl="0" w:tplc="08F27E6C">
      <w:start w:val="1"/>
      <w:numFmt w:val="lowerLetter"/>
      <w:lvlText w:val="(%1)"/>
      <w:lvlJc w:val="left"/>
      <w:pPr>
        <w:ind w:left="371" w:hanging="360"/>
      </w:pPr>
      <w:rPr>
        <w:rFonts w:hint="default"/>
      </w:rPr>
    </w:lvl>
    <w:lvl w:ilvl="1" w:tplc="08090019" w:tentative="1">
      <w:start w:val="1"/>
      <w:numFmt w:val="lowerLetter"/>
      <w:lvlText w:val="%2."/>
      <w:lvlJc w:val="left"/>
      <w:pPr>
        <w:ind w:left="1091" w:hanging="360"/>
      </w:pPr>
    </w:lvl>
    <w:lvl w:ilvl="2" w:tplc="0809001B" w:tentative="1">
      <w:start w:val="1"/>
      <w:numFmt w:val="lowerRoman"/>
      <w:lvlText w:val="%3."/>
      <w:lvlJc w:val="right"/>
      <w:pPr>
        <w:ind w:left="1811" w:hanging="180"/>
      </w:pPr>
    </w:lvl>
    <w:lvl w:ilvl="3" w:tplc="0809000F" w:tentative="1">
      <w:start w:val="1"/>
      <w:numFmt w:val="decimal"/>
      <w:lvlText w:val="%4."/>
      <w:lvlJc w:val="left"/>
      <w:pPr>
        <w:ind w:left="2531" w:hanging="360"/>
      </w:pPr>
    </w:lvl>
    <w:lvl w:ilvl="4" w:tplc="08090019" w:tentative="1">
      <w:start w:val="1"/>
      <w:numFmt w:val="lowerLetter"/>
      <w:lvlText w:val="%5."/>
      <w:lvlJc w:val="left"/>
      <w:pPr>
        <w:ind w:left="3251" w:hanging="360"/>
      </w:pPr>
    </w:lvl>
    <w:lvl w:ilvl="5" w:tplc="0809001B" w:tentative="1">
      <w:start w:val="1"/>
      <w:numFmt w:val="lowerRoman"/>
      <w:lvlText w:val="%6."/>
      <w:lvlJc w:val="right"/>
      <w:pPr>
        <w:ind w:left="3971" w:hanging="180"/>
      </w:pPr>
    </w:lvl>
    <w:lvl w:ilvl="6" w:tplc="0809000F" w:tentative="1">
      <w:start w:val="1"/>
      <w:numFmt w:val="decimal"/>
      <w:lvlText w:val="%7."/>
      <w:lvlJc w:val="left"/>
      <w:pPr>
        <w:ind w:left="4691" w:hanging="360"/>
      </w:pPr>
    </w:lvl>
    <w:lvl w:ilvl="7" w:tplc="08090019" w:tentative="1">
      <w:start w:val="1"/>
      <w:numFmt w:val="lowerLetter"/>
      <w:lvlText w:val="%8."/>
      <w:lvlJc w:val="left"/>
      <w:pPr>
        <w:ind w:left="5411" w:hanging="360"/>
      </w:pPr>
    </w:lvl>
    <w:lvl w:ilvl="8" w:tplc="0809001B" w:tentative="1">
      <w:start w:val="1"/>
      <w:numFmt w:val="lowerRoman"/>
      <w:lvlText w:val="%9."/>
      <w:lvlJc w:val="right"/>
      <w:pPr>
        <w:ind w:left="6131" w:hanging="180"/>
      </w:pPr>
    </w:lvl>
  </w:abstractNum>
  <w:abstractNum w:abstractNumId="46" w15:restartNumberingAfterBreak="0">
    <w:nsid w:val="55F85229"/>
    <w:multiLevelType w:val="hybridMultilevel"/>
    <w:tmpl w:val="4412C3EC"/>
    <w:lvl w:ilvl="0" w:tplc="4ED23316">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7" w15:restartNumberingAfterBreak="0">
    <w:nsid w:val="58BA1F5F"/>
    <w:multiLevelType w:val="hybridMultilevel"/>
    <w:tmpl w:val="88E8AD3C"/>
    <w:lvl w:ilvl="0" w:tplc="08090019">
      <w:start w:val="1"/>
      <w:numFmt w:val="lowerRoman"/>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 w15:restartNumberingAfterBreak="0">
    <w:nsid w:val="5AD3299A"/>
    <w:multiLevelType w:val="hybridMultilevel"/>
    <w:tmpl w:val="6B46CA6E"/>
    <w:lvl w:ilvl="0" w:tplc="4ED23316">
      <w:start w:val="1"/>
      <w:numFmt w:val="lowerLetter"/>
      <w:lvlText w:val="(%1)"/>
      <w:lvlJc w:val="left"/>
      <w:pPr>
        <w:ind w:left="1080" w:hanging="360"/>
      </w:pPr>
      <w:rPr>
        <w:rFonts w:hint="default"/>
      </w:rPr>
    </w:lvl>
    <w:lvl w:ilvl="1" w:tplc="5D7857E8">
      <w:start w:val="1"/>
      <w:numFmt w:val="decimal"/>
      <w:lvlText w:val="%2."/>
      <w:lvlJc w:val="left"/>
      <w:pPr>
        <w:ind w:left="1958" w:hanging="518"/>
      </w:pPr>
      <w:rPr>
        <w:rFonts w:hint="default"/>
      </w:r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9" w15:restartNumberingAfterBreak="0">
    <w:nsid w:val="5B397437"/>
    <w:multiLevelType w:val="hybridMultilevel"/>
    <w:tmpl w:val="CA98A69E"/>
    <w:lvl w:ilvl="0" w:tplc="FDBCBF0C">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0" w15:restartNumberingAfterBreak="0">
    <w:nsid w:val="5BCE4098"/>
    <w:multiLevelType w:val="multilevel"/>
    <w:tmpl w:val="4FA6113A"/>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lowerLetter"/>
      <w:lvlText w:val="(%3)"/>
      <w:lvlJc w:val="left"/>
      <w:pPr>
        <w:tabs>
          <w:tab w:val="num" w:pos="720"/>
        </w:tabs>
        <w:ind w:left="720"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1" w15:restartNumberingAfterBreak="0">
    <w:nsid w:val="5C36608E"/>
    <w:multiLevelType w:val="hybridMultilevel"/>
    <w:tmpl w:val="4412C3EC"/>
    <w:lvl w:ilvl="0" w:tplc="4ED23316">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2" w15:restartNumberingAfterBreak="0">
    <w:nsid w:val="5EBA5089"/>
    <w:multiLevelType w:val="hybridMultilevel"/>
    <w:tmpl w:val="0142BFAC"/>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3" w15:restartNumberingAfterBreak="0">
    <w:nsid w:val="60903791"/>
    <w:multiLevelType w:val="hybridMultilevel"/>
    <w:tmpl w:val="4412C3EC"/>
    <w:lvl w:ilvl="0" w:tplc="4ED23316">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4" w15:restartNumberingAfterBreak="0">
    <w:nsid w:val="615D08C4"/>
    <w:multiLevelType w:val="hybridMultilevel"/>
    <w:tmpl w:val="0246AF0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55" w15:restartNumberingAfterBreak="0">
    <w:nsid w:val="6363099E"/>
    <w:multiLevelType w:val="hybridMultilevel"/>
    <w:tmpl w:val="89B6AC80"/>
    <w:lvl w:ilvl="0" w:tplc="B4363054">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6" w15:restartNumberingAfterBreak="0">
    <w:nsid w:val="649D347C"/>
    <w:multiLevelType w:val="hybridMultilevel"/>
    <w:tmpl w:val="47A88002"/>
    <w:lvl w:ilvl="0" w:tplc="D19E3C1C">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7" w15:restartNumberingAfterBreak="0">
    <w:nsid w:val="66D136CA"/>
    <w:multiLevelType w:val="hybridMultilevel"/>
    <w:tmpl w:val="4A7626E0"/>
    <w:lvl w:ilvl="0" w:tplc="4386CA88">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8" w15:restartNumberingAfterBreak="0">
    <w:nsid w:val="72C5470E"/>
    <w:multiLevelType w:val="hybridMultilevel"/>
    <w:tmpl w:val="B5446D82"/>
    <w:lvl w:ilvl="0" w:tplc="D4AEC082">
      <w:start w:val="1"/>
      <w:numFmt w:val="lowerLetter"/>
      <w:lvlText w:val="(%1)"/>
      <w:lvlJc w:val="left"/>
      <w:pPr>
        <w:ind w:left="1789" w:hanging="360"/>
      </w:pPr>
      <w:rPr>
        <w:rFonts w:hint="default"/>
      </w:rPr>
    </w:lvl>
    <w:lvl w:ilvl="1" w:tplc="08090019" w:tentative="1">
      <w:start w:val="1"/>
      <w:numFmt w:val="lowerLetter"/>
      <w:lvlText w:val="%2."/>
      <w:lvlJc w:val="left"/>
      <w:pPr>
        <w:ind w:left="2509" w:hanging="360"/>
      </w:pPr>
    </w:lvl>
    <w:lvl w:ilvl="2" w:tplc="0809001B" w:tentative="1">
      <w:start w:val="1"/>
      <w:numFmt w:val="lowerRoman"/>
      <w:lvlText w:val="%3."/>
      <w:lvlJc w:val="right"/>
      <w:pPr>
        <w:ind w:left="3229" w:hanging="180"/>
      </w:pPr>
    </w:lvl>
    <w:lvl w:ilvl="3" w:tplc="0809000F" w:tentative="1">
      <w:start w:val="1"/>
      <w:numFmt w:val="decimal"/>
      <w:lvlText w:val="%4."/>
      <w:lvlJc w:val="left"/>
      <w:pPr>
        <w:ind w:left="3949" w:hanging="360"/>
      </w:pPr>
    </w:lvl>
    <w:lvl w:ilvl="4" w:tplc="08090019" w:tentative="1">
      <w:start w:val="1"/>
      <w:numFmt w:val="lowerLetter"/>
      <w:lvlText w:val="%5."/>
      <w:lvlJc w:val="left"/>
      <w:pPr>
        <w:ind w:left="4669" w:hanging="360"/>
      </w:pPr>
    </w:lvl>
    <w:lvl w:ilvl="5" w:tplc="0809001B" w:tentative="1">
      <w:start w:val="1"/>
      <w:numFmt w:val="lowerRoman"/>
      <w:lvlText w:val="%6."/>
      <w:lvlJc w:val="right"/>
      <w:pPr>
        <w:ind w:left="5389" w:hanging="180"/>
      </w:pPr>
    </w:lvl>
    <w:lvl w:ilvl="6" w:tplc="0809000F" w:tentative="1">
      <w:start w:val="1"/>
      <w:numFmt w:val="decimal"/>
      <w:lvlText w:val="%7."/>
      <w:lvlJc w:val="left"/>
      <w:pPr>
        <w:ind w:left="6109" w:hanging="360"/>
      </w:pPr>
    </w:lvl>
    <w:lvl w:ilvl="7" w:tplc="08090019" w:tentative="1">
      <w:start w:val="1"/>
      <w:numFmt w:val="lowerLetter"/>
      <w:lvlText w:val="%8."/>
      <w:lvlJc w:val="left"/>
      <w:pPr>
        <w:ind w:left="6829" w:hanging="360"/>
      </w:pPr>
    </w:lvl>
    <w:lvl w:ilvl="8" w:tplc="0809001B" w:tentative="1">
      <w:start w:val="1"/>
      <w:numFmt w:val="lowerRoman"/>
      <w:lvlText w:val="%9."/>
      <w:lvlJc w:val="right"/>
      <w:pPr>
        <w:ind w:left="7549" w:hanging="180"/>
      </w:pPr>
    </w:lvl>
  </w:abstractNum>
  <w:abstractNum w:abstractNumId="59" w15:restartNumberingAfterBreak="0">
    <w:nsid w:val="74193520"/>
    <w:multiLevelType w:val="hybridMultilevel"/>
    <w:tmpl w:val="421A4B66"/>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60" w15:restartNumberingAfterBreak="0">
    <w:nsid w:val="778E5D84"/>
    <w:multiLevelType w:val="hybridMultilevel"/>
    <w:tmpl w:val="51D6E574"/>
    <w:lvl w:ilvl="0" w:tplc="08090017">
      <w:start w:val="1"/>
      <w:numFmt w:val="lowerLetter"/>
      <w:lvlText w:val="%1)"/>
      <w:lvlJc w:val="left"/>
      <w:pPr>
        <w:ind w:left="1482" w:hanging="360"/>
      </w:pPr>
    </w:lvl>
    <w:lvl w:ilvl="1" w:tplc="08090019" w:tentative="1">
      <w:start w:val="1"/>
      <w:numFmt w:val="lowerLetter"/>
      <w:lvlText w:val="%2."/>
      <w:lvlJc w:val="left"/>
      <w:pPr>
        <w:ind w:left="2202" w:hanging="360"/>
      </w:pPr>
    </w:lvl>
    <w:lvl w:ilvl="2" w:tplc="0809001B" w:tentative="1">
      <w:start w:val="1"/>
      <w:numFmt w:val="lowerRoman"/>
      <w:lvlText w:val="%3."/>
      <w:lvlJc w:val="right"/>
      <w:pPr>
        <w:ind w:left="2922" w:hanging="180"/>
      </w:pPr>
    </w:lvl>
    <w:lvl w:ilvl="3" w:tplc="0809000F" w:tentative="1">
      <w:start w:val="1"/>
      <w:numFmt w:val="decimal"/>
      <w:lvlText w:val="%4."/>
      <w:lvlJc w:val="left"/>
      <w:pPr>
        <w:ind w:left="3642" w:hanging="360"/>
      </w:pPr>
    </w:lvl>
    <w:lvl w:ilvl="4" w:tplc="08090019" w:tentative="1">
      <w:start w:val="1"/>
      <w:numFmt w:val="lowerLetter"/>
      <w:lvlText w:val="%5."/>
      <w:lvlJc w:val="left"/>
      <w:pPr>
        <w:ind w:left="4362" w:hanging="360"/>
      </w:pPr>
    </w:lvl>
    <w:lvl w:ilvl="5" w:tplc="0809001B" w:tentative="1">
      <w:start w:val="1"/>
      <w:numFmt w:val="lowerRoman"/>
      <w:lvlText w:val="%6."/>
      <w:lvlJc w:val="right"/>
      <w:pPr>
        <w:ind w:left="5082" w:hanging="180"/>
      </w:pPr>
    </w:lvl>
    <w:lvl w:ilvl="6" w:tplc="0809000F" w:tentative="1">
      <w:start w:val="1"/>
      <w:numFmt w:val="decimal"/>
      <w:lvlText w:val="%7."/>
      <w:lvlJc w:val="left"/>
      <w:pPr>
        <w:ind w:left="5802" w:hanging="360"/>
      </w:pPr>
    </w:lvl>
    <w:lvl w:ilvl="7" w:tplc="08090019" w:tentative="1">
      <w:start w:val="1"/>
      <w:numFmt w:val="lowerLetter"/>
      <w:lvlText w:val="%8."/>
      <w:lvlJc w:val="left"/>
      <w:pPr>
        <w:ind w:left="6522" w:hanging="360"/>
      </w:pPr>
    </w:lvl>
    <w:lvl w:ilvl="8" w:tplc="0809001B" w:tentative="1">
      <w:start w:val="1"/>
      <w:numFmt w:val="lowerRoman"/>
      <w:lvlText w:val="%9."/>
      <w:lvlJc w:val="right"/>
      <w:pPr>
        <w:ind w:left="7242" w:hanging="180"/>
      </w:pPr>
    </w:lvl>
  </w:abstractNum>
  <w:abstractNum w:abstractNumId="61" w15:restartNumberingAfterBreak="0">
    <w:nsid w:val="78256CE7"/>
    <w:multiLevelType w:val="hybridMultilevel"/>
    <w:tmpl w:val="84508D5C"/>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 w15:restartNumberingAfterBreak="0">
    <w:nsid w:val="7B577CEA"/>
    <w:multiLevelType w:val="hybridMultilevel"/>
    <w:tmpl w:val="A0E6074E"/>
    <w:lvl w:ilvl="0" w:tplc="8996D2DE">
      <w:start w:val="1"/>
      <w:numFmt w:val="lowerLetter"/>
      <w:lvlText w:val="(%1)"/>
      <w:lvlJc w:val="left"/>
      <w:pPr>
        <w:ind w:left="1080" w:hanging="360"/>
      </w:pPr>
      <w:rPr>
        <w:rFonts w:hint="default"/>
      </w:rPr>
    </w:lvl>
    <w:lvl w:ilvl="1" w:tplc="1CEE4392">
      <w:start w:val="1"/>
      <w:numFmt w:val="lowerRoman"/>
      <w:lvlText w:val="(%2)"/>
      <w:lvlJc w:val="left"/>
      <w:pPr>
        <w:ind w:left="1800" w:hanging="360"/>
      </w:pPr>
      <w:rPr>
        <w:rFonts w:cs="Times New Roman" w:hint="default"/>
      </w:r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3" w15:restartNumberingAfterBreak="0">
    <w:nsid w:val="7F5B0906"/>
    <w:multiLevelType w:val="hybridMultilevel"/>
    <w:tmpl w:val="4412C3EC"/>
    <w:lvl w:ilvl="0" w:tplc="4ED23316">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4" w15:restartNumberingAfterBreak="0">
    <w:nsid w:val="7F5F33E6"/>
    <w:multiLevelType w:val="hybridMultilevel"/>
    <w:tmpl w:val="21DA00EC"/>
    <w:lvl w:ilvl="0" w:tplc="89761606">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abstractNumId w:val="6"/>
  </w:num>
  <w:num w:numId="2">
    <w:abstractNumId w:val="13"/>
  </w:num>
  <w:num w:numId="3">
    <w:abstractNumId w:val="12"/>
  </w:num>
  <w:num w:numId="4">
    <w:abstractNumId w:val="14"/>
  </w:num>
  <w:num w:numId="5">
    <w:abstractNumId w:val="10"/>
  </w:num>
  <w:num w:numId="6">
    <w:abstractNumId w:val="18"/>
  </w:num>
  <w:num w:numId="7">
    <w:abstractNumId w:val="4"/>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9"/>
  </w:num>
  <w:num w:numId="27">
    <w:abstractNumId w:val="7"/>
  </w:num>
  <w:num w:numId="28">
    <w:abstractNumId w:val="5"/>
  </w:num>
  <w:num w:numId="29">
    <w:abstractNumId w:val="17"/>
  </w:num>
  <w:num w:numId="30">
    <w:abstractNumId w:val="16"/>
  </w:num>
  <w:num w:numId="31">
    <w:abstractNumId w:val="2"/>
  </w:num>
  <w:num w:numId="32">
    <w:abstractNumId w:val="1"/>
  </w:num>
  <w:num w:numId="33">
    <w:abstractNumId w:val="4"/>
    <w:lvlOverride w:ilvl="0">
      <w:lvl w:ilvl="0">
        <w:start w:val="1"/>
        <w:numFmt w:val="upperLetter"/>
        <w:pStyle w:val="Style1"/>
        <w:lvlText w:val="%1"/>
        <w:lvlJc w:val="left"/>
        <w:pPr>
          <w:tabs>
            <w:tab w:val="num" w:pos="0"/>
          </w:tabs>
          <w:ind w:left="720" w:hanging="720"/>
        </w:pPr>
        <w:rPr>
          <w:rFonts w:ascii="Arial" w:hAnsi="Arial" w:cs="Times New Roman" w:hint="default"/>
          <w:b/>
          <w:i w:val="0"/>
          <w:color w:val="0000FF"/>
          <w:sz w:val="20"/>
          <w:u w:val="double"/>
        </w:rPr>
      </w:lvl>
    </w:lvlOverride>
    <w:lvlOverride w:ilvl="1">
      <w:lvl w:ilvl="1">
        <w:start w:val="1"/>
        <w:numFmt w:val="decimal"/>
        <w:pStyle w:val="Style2"/>
        <w:lvlText w:val="%1%2"/>
        <w:lvlJc w:val="left"/>
        <w:pPr>
          <w:tabs>
            <w:tab w:val="num" w:pos="0"/>
          </w:tabs>
          <w:ind w:left="720" w:hanging="720"/>
        </w:pPr>
        <w:rPr>
          <w:rFonts w:ascii="Arial" w:hAnsi="Arial" w:cs="Times New Roman" w:hint="default"/>
          <w:b/>
          <w:i w:val="0"/>
          <w:color w:val="0000FF"/>
          <w:sz w:val="20"/>
          <w:u w:val="double"/>
        </w:rPr>
      </w:lvl>
    </w:lvlOverride>
    <w:lvlOverride w:ilvl="2">
      <w:lvl w:ilvl="2">
        <w:start w:val="1"/>
        <w:numFmt w:val="decimal"/>
        <w:pStyle w:val="Style3"/>
        <w:lvlText w:val="%1%2.%3"/>
        <w:lvlJc w:val="left"/>
        <w:pPr>
          <w:tabs>
            <w:tab w:val="num" w:pos="0"/>
          </w:tabs>
          <w:ind w:left="720" w:hanging="720"/>
        </w:pPr>
        <w:rPr>
          <w:rFonts w:ascii="Arial" w:hAnsi="Arial" w:cs="Times New Roman" w:hint="default"/>
          <w:color w:val="auto"/>
          <w:u w:val="none"/>
        </w:rPr>
      </w:lvl>
    </w:lvlOverride>
    <w:lvlOverride w:ilvl="3">
      <w:lvl w:ilvl="3">
        <w:start w:val="1"/>
        <w:numFmt w:val="decimal"/>
        <w:lvlText w:val="%1.%2.%3.%4."/>
        <w:lvlJc w:val="left"/>
        <w:pPr>
          <w:tabs>
            <w:tab w:val="num" w:pos="1800"/>
          </w:tabs>
          <w:ind w:left="1728" w:hanging="648"/>
        </w:pPr>
        <w:rPr>
          <w:rFonts w:cs="Times New Roman" w:hint="eastAsia"/>
          <w:color w:val="0000FF"/>
          <w:u w:val="double"/>
        </w:rPr>
      </w:lvl>
    </w:lvlOverride>
    <w:lvlOverride w:ilvl="4">
      <w:lvl w:ilvl="4">
        <w:start w:val="1"/>
        <w:numFmt w:val="decimal"/>
        <w:lvlText w:val="%1.%2.%3.%4.%5."/>
        <w:lvlJc w:val="left"/>
        <w:pPr>
          <w:tabs>
            <w:tab w:val="num" w:pos="2520"/>
          </w:tabs>
          <w:ind w:left="2232" w:hanging="792"/>
        </w:pPr>
        <w:rPr>
          <w:rFonts w:cs="Times New Roman" w:hint="eastAsia"/>
          <w:color w:val="0000FF"/>
          <w:u w:val="double"/>
        </w:rPr>
      </w:lvl>
    </w:lvlOverride>
    <w:lvlOverride w:ilvl="5">
      <w:lvl w:ilvl="5">
        <w:start w:val="1"/>
        <w:numFmt w:val="decimal"/>
        <w:lvlText w:val="%1.%2.%3.%4.%5.%6."/>
        <w:lvlJc w:val="left"/>
        <w:pPr>
          <w:tabs>
            <w:tab w:val="num" w:pos="2880"/>
          </w:tabs>
          <w:ind w:left="2736" w:hanging="936"/>
        </w:pPr>
        <w:rPr>
          <w:rFonts w:cs="Times New Roman" w:hint="eastAsia"/>
          <w:color w:val="0000FF"/>
          <w:u w:val="double"/>
        </w:rPr>
      </w:lvl>
    </w:lvlOverride>
    <w:lvlOverride w:ilvl="6">
      <w:lvl w:ilvl="6">
        <w:start w:val="1"/>
        <w:numFmt w:val="decimal"/>
        <w:lvlText w:val="%1.%2.%3.%4.%5.%6.%7."/>
        <w:lvlJc w:val="left"/>
        <w:pPr>
          <w:tabs>
            <w:tab w:val="num" w:pos="3600"/>
          </w:tabs>
          <w:ind w:left="3240" w:hanging="1080"/>
        </w:pPr>
        <w:rPr>
          <w:rFonts w:cs="Times New Roman" w:hint="eastAsia"/>
          <w:color w:val="0000FF"/>
          <w:u w:val="double"/>
        </w:rPr>
      </w:lvl>
    </w:lvlOverride>
    <w:lvlOverride w:ilvl="7">
      <w:lvl w:ilvl="7">
        <w:start w:val="1"/>
        <w:numFmt w:val="decimal"/>
        <w:lvlText w:val="%1.%2.%3.%4.%5.%6.%7.%8."/>
        <w:lvlJc w:val="left"/>
        <w:pPr>
          <w:tabs>
            <w:tab w:val="num" w:pos="3960"/>
          </w:tabs>
          <w:ind w:left="3744" w:hanging="1224"/>
        </w:pPr>
        <w:rPr>
          <w:rFonts w:cs="Times New Roman" w:hint="eastAsia"/>
          <w:color w:val="0000FF"/>
          <w:u w:val="double"/>
        </w:rPr>
      </w:lvl>
    </w:lvlOverride>
    <w:lvlOverride w:ilvl="8">
      <w:lvl w:ilvl="8">
        <w:start w:val="1"/>
        <w:numFmt w:val="decimal"/>
        <w:lvlText w:val="%1.%2.%3.%4.%5.%6.%7.%8.%9."/>
        <w:lvlJc w:val="left"/>
        <w:pPr>
          <w:tabs>
            <w:tab w:val="num" w:pos="4680"/>
          </w:tabs>
          <w:ind w:left="4320" w:hanging="1440"/>
        </w:pPr>
        <w:rPr>
          <w:rFonts w:cs="Times New Roman" w:hint="eastAsia"/>
          <w:color w:val="0000FF"/>
          <w:u w:val="double"/>
        </w:rPr>
      </w:lvl>
    </w:lvlOverride>
  </w:num>
  <w:num w:numId="34">
    <w:abstractNumId w:val="9"/>
    <w:lvlOverride w:ilvl="0">
      <w:lvl w:ilvl="0">
        <w:start w:val="1"/>
        <w:numFmt w:val="decimal"/>
        <w:lvlRestart w:val="0"/>
        <w:pStyle w:val="NoteLevel1"/>
        <w:isLgl/>
        <w:lvlText w:val="%1"/>
        <w:lvlJc w:val="left"/>
        <w:pPr>
          <w:tabs>
            <w:tab w:val="num" w:pos="720"/>
          </w:tabs>
          <w:ind w:left="720" w:hanging="720"/>
        </w:pPr>
        <w:rPr>
          <w:rFonts w:ascii="Arial" w:hAnsi="Arial" w:cs="Times New Roman"/>
          <w:b w:val="0"/>
          <w:i w:val="0"/>
          <w:color w:val="auto"/>
          <w:u w:val="none"/>
        </w:rPr>
      </w:lvl>
    </w:lvlOverride>
    <w:lvlOverride w:ilvl="1">
      <w:lvl w:ilvl="1">
        <w:start w:val="1"/>
        <w:numFmt w:val="lowerLetter"/>
        <w:pStyle w:val="NoteLevel2"/>
        <w:lvlText w:val="(%2)"/>
        <w:lvlJc w:val="left"/>
        <w:pPr>
          <w:tabs>
            <w:tab w:val="num" w:pos="1440"/>
          </w:tabs>
          <w:ind w:left="1440" w:hanging="720"/>
        </w:pPr>
        <w:rPr>
          <w:rFonts w:ascii="Arial" w:hAnsi="Arial" w:cs="Times New Roman"/>
          <w:b w:val="0"/>
          <w:color w:val="0000FF"/>
          <w:u w:val="double"/>
        </w:rPr>
      </w:lvl>
    </w:lvlOverride>
    <w:lvlOverride w:ilvl="2">
      <w:lvl w:ilvl="2">
        <w:start w:val="1"/>
        <w:numFmt w:val="lowerRoman"/>
        <w:pStyle w:val="NoteLevel3"/>
        <w:lvlText w:val="(%3)"/>
        <w:lvlJc w:val="left"/>
        <w:pPr>
          <w:tabs>
            <w:tab w:val="num" w:pos="2160"/>
          </w:tabs>
          <w:ind w:left="2160" w:hanging="720"/>
        </w:pPr>
        <w:rPr>
          <w:rFonts w:ascii="Arial" w:hAnsi="Arial" w:cs="Times New Roman"/>
          <w:color w:val="0000FF"/>
          <w:u w:val="double"/>
        </w:rPr>
      </w:lvl>
    </w:lvlOverride>
    <w:lvlOverride w:ilvl="3">
      <w:lvl w:ilvl="3">
        <w:start w:val="1"/>
        <w:numFmt w:val="upperLetter"/>
        <w:pStyle w:val="NoteLevel4"/>
        <w:lvlText w:val="(%4)"/>
        <w:lvlJc w:val="left"/>
        <w:pPr>
          <w:tabs>
            <w:tab w:val="num" w:pos="2880"/>
          </w:tabs>
          <w:ind w:left="2880" w:hanging="720"/>
        </w:pPr>
        <w:rPr>
          <w:rFonts w:ascii="Arial" w:hAnsi="Arial" w:cs="Times New Roman"/>
          <w:color w:val="0000FF"/>
          <w:u w:val="double"/>
        </w:rPr>
      </w:lvl>
    </w:lvlOverride>
    <w:lvlOverride w:ilvl="4">
      <w:lvl w:ilvl="4">
        <w:start w:val="1"/>
        <w:numFmt w:val="decimal"/>
        <w:pStyle w:val="NoteLevel5"/>
        <w:lvlText w:val="%5)"/>
        <w:lvlJc w:val="left"/>
        <w:pPr>
          <w:tabs>
            <w:tab w:val="num" w:pos="3600"/>
          </w:tabs>
          <w:ind w:left="3600" w:hanging="720"/>
        </w:pPr>
        <w:rPr>
          <w:rFonts w:ascii="Arial" w:hAnsi="Arial" w:cs="Times New Roman"/>
          <w:color w:val="0000FF"/>
          <w:u w:val="double"/>
        </w:rPr>
      </w:lvl>
    </w:lvlOverride>
    <w:lvlOverride w:ilvl="5">
      <w:lvl w:ilvl="5">
        <w:start w:val="1"/>
        <w:numFmt w:val="lowerLetter"/>
        <w:pStyle w:val="NoteLevel6"/>
        <w:lvlText w:val="%6)"/>
        <w:lvlJc w:val="left"/>
        <w:pPr>
          <w:tabs>
            <w:tab w:val="num" w:pos="4320"/>
          </w:tabs>
          <w:ind w:left="4320" w:hanging="720"/>
        </w:pPr>
        <w:rPr>
          <w:rFonts w:ascii="Arial" w:hAnsi="Arial" w:cs="Times New Roman"/>
          <w:color w:val="0000FF"/>
          <w:u w:val="double"/>
        </w:rPr>
      </w:lvl>
    </w:lvlOverride>
    <w:lvlOverride w:ilvl="6">
      <w:lvl w:ilvl="6">
        <w:start w:val="1"/>
        <w:numFmt w:val="lowerRoman"/>
        <w:pStyle w:val="NoteLevel7"/>
        <w:lvlText w:val="%7)"/>
        <w:lvlJc w:val="left"/>
        <w:pPr>
          <w:tabs>
            <w:tab w:val="num" w:pos="5040"/>
          </w:tabs>
          <w:ind w:left="5040" w:hanging="720"/>
        </w:pPr>
        <w:rPr>
          <w:rFonts w:ascii="Arial" w:hAnsi="Arial" w:cs="Times New Roman"/>
          <w:color w:val="0000FF"/>
          <w:u w:val="double"/>
        </w:rPr>
      </w:lvl>
    </w:lvlOverride>
    <w:lvlOverride w:ilvl="7">
      <w:lvl w:ilvl="7">
        <w:start w:val="1"/>
        <w:numFmt w:val="upperLetter"/>
        <w:pStyle w:val="NoteLevel8"/>
        <w:lvlText w:val="%8)"/>
        <w:lvlJc w:val="left"/>
        <w:pPr>
          <w:tabs>
            <w:tab w:val="num" w:pos="5760"/>
          </w:tabs>
          <w:ind w:left="5760" w:hanging="720"/>
        </w:pPr>
        <w:rPr>
          <w:rFonts w:ascii="Arial" w:hAnsi="Arial" w:cs="Times New Roman"/>
          <w:color w:val="0000FF"/>
          <w:u w:val="double"/>
        </w:rPr>
      </w:lvl>
    </w:lvlOverride>
    <w:lvlOverride w:ilvl="8">
      <w:lvl w:ilvl="8">
        <w:start w:val="1"/>
        <w:numFmt w:val="none"/>
        <w:suff w:val="nothing"/>
        <w:lvlText w:val=""/>
        <w:lvlJc w:val="left"/>
        <w:pPr>
          <w:ind w:left="5760" w:hanging="720"/>
        </w:pPr>
        <w:rPr>
          <w:rFonts w:cs="Times New Roman"/>
          <w:color w:val="0000FF"/>
          <w:u w:val="double"/>
        </w:rPr>
      </w:lvl>
    </w:lvlOverride>
  </w:num>
  <w:num w:numId="35">
    <w:abstractNumId w:val="7"/>
    <w:lvlOverride w:ilvl="0">
      <w:lvl w:ilvl="0">
        <w:start w:val="1"/>
        <w:numFmt w:val="decimal"/>
        <w:lvlRestart w:val="0"/>
        <w:pStyle w:val="SchdLevel1Heading"/>
        <w:isLgl/>
        <w:lvlText w:val="%1"/>
        <w:lvlJc w:val="left"/>
        <w:pPr>
          <w:tabs>
            <w:tab w:val="num" w:pos="720"/>
          </w:tabs>
          <w:ind w:left="720" w:hanging="720"/>
        </w:pPr>
        <w:rPr>
          <w:rFonts w:ascii="Arial" w:hAnsi="Arial" w:cs="Times New Roman" w:hint="default"/>
          <w:b/>
          <w:i w:val="0"/>
          <w:u w:val="none"/>
        </w:rPr>
      </w:lvl>
    </w:lvlOverride>
    <w:lvlOverride w:ilvl="1">
      <w:lvl w:ilvl="1">
        <w:start w:val="1"/>
        <w:numFmt w:val="decimal"/>
        <w:pStyle w:val="SchdLevel2"/>
        <w:isLgl/>
        <w:lvlText w:val="%1.%2"/>
        <w:lvlJc w:val="left"/>
        <w:pPr>
          <w:tabs>
            <w:tab w:val="num" w:pos="720"/>
          </w:tabs>
          <w:ind w:left="720" w:hanging="720"/>
        </w:pPr>
        <w:rPr>
          <w:rFonts w:ascii="Arial" w:hAnsi="Arial" w:cs="Times New Roman" w:hint="default"/>
          <w:b w:val="0"/>
          <w:i w:val="0"/>
        </w:rPr>
      </w:lvl>
    </w:lvlOverride>
    <w:lvlOverride w:ilvl="2">
      <w:lvl w:ilvl="2">
        <w:start w:val="1"/>
        <w:numFmt w:val="lowerLetter"/>
        <w:pStyle w:val="SchdLevel3"/>
        <w:lvlText w:val="(%3)"/>
        <w:lvlJc w:val="left"/>
        <w:pPr>
          <w:tabs>
            <w:tab w:val="num" w:pos="1440"/>
          </w:tabs>
          <w:ind w:left="1440" w:hanging="720"/>
        </w:pPr>
        <w:rPr>
          <w:rFonts w:ascii="Arial" w:hAnsi="Arial" w:cs="Times New Roman" w:hint="default"/>
        </w:rPr>
      </w:lvl>
    </w:lvlOverride>
    <w:lvlOverride w:ilvl="3">
      <w:lvl w:ilvl="3">
        <w:start w:val="1"/>
        <w:numFmt w:val="lowerRoman"/>
        <w:pStyle w:val="SchdLevel4"/>
        <w:lvlText w:val="(%4)"/>
        <w:lvlJc w:val="left"/>
        <w:pPr>
          <w:tabs>
            <w:tab w:val="num" w:pos="2160"/>
          </w:tabs>
          <w:ind w:left="2160" w:hanging="720"/>
        </w:pPr>
        <w:rPr>
          <w:rFonts w:ascii="Arial" w:hAnsi="Arial" w:cs="Times New Roman" w:hint="default"/>
        </w:rPr>
      </w:lvl>
    </w:lvlOverride>
    <w:lvlOverride w:ilvl="4">
      <w:lvl w:ilvl="4">
        <w:start w:val="1"/>
        <w:numFmt w:val="upperLetter"/>
        <w:pStyle w:val="SchdLevel5"/>
        <w:lvlText w:val="(%5)"/>
        <w:lvlJc w:val="left"/>
        <w:pPr>
          <w:tabs>
            <w:tab w:val="num" w:pos="2880"/>
          </w:tabs>
          <w:ind w:left="2880" w:hanging="720"/>
        </w:pPr>
        <w:rPr>
          <w:rFonts w:ascii="Arial" w:hAnsi="Arial" w:cs="Times New Roman" w:hint="default"/>
        </w:rPr>
      </w:lvl>
    </w:lvlOverride>
    <w:lvlOverride w:ilvl="5">
      <w:lvl w:ilvl="5">
        <w:start w:val="1"/>
        <w:numFmt w:val="decimal"/>
        <w:pStyle w:val="SchdLevel6"/>
        <w:lvlText w:val="%6)"/>
        <w:lvlJc w:val="left"/>
        <w:pPr>
          <w:tabs>
            <w:tab w:val="num" w:pos="3600"/>
          </w:tabs>
          <w:ind w:left="3600" w:hanging="720"/>
        </w:pPr>
        <w:rPr>
          <w:rFonts w:ascii="Arial" w:hAnsi="Arial" w:cs="Times New Roman" w:hint="default"/>
        </w:rPr>
      </w:lvl>
    </w:lvlOverride>
    <w:lvlOverride w:ilvl="6">
      <w:lvl w:ilvl="6">
        <w:start w:val="1"/>
        <w:numFmt w:val="lowerLetter"/>
        <w:pStyle w:val="SchdLevel7"/>
        <w:lvlText w:val="%7)"/>
        <w:lvlJc w:val="left"/>
        <w:pPr>
          <w:tabs>
            <w:tab w:val="num" w:pos="4320"/>
          </w:tabs>
          <w:ind w:left="4320" w:hanging="720"/>
        </w:pPr>
        <w:rPr>
          <w:rFonts w:ascii="Arial" w:hAnsi="Arial" w:cs="Times New Roman" w:hint="default"/>
        </w:rPr>
      </w:lvl>
    </w:lvlOverride>
    <w:lvlOverride w:ilvl="7">
      <w:lvl w:ilvl="7">
        <w:start w:val="1"/>
        <w:numFmt w:val="lowerRoman"/>
        <w:pStyle w:val="SchdLevel8"/>
        <w:lvlText w:val="%8)"/>
        <w:lvlJc w:val="left"/>
        <w:pPr>
          <w:tabs>
            <w:tab w:val="num" w:pos="5040"/>
          </w:tabs>
          <w:ind w:left="5040" w:hanging="720"/>
        </w:pPr>
        <w:rPr>
          <w:rFonts w:ascii="Arial" w:hAnsi="Arial" w:cs="Times New Roman" w:hint="default"/>
        </w:rPr>
      </w:lvl>
    </w:lvlOverride>
    <w:lvlOverride w:ilvl="8">
      <w:lvl w:ilvl="8">
        <w:start w:val="1"/>
        <w:numFmt w:val="none"/>
        <w:suff w:val="nothing"/>
        <w:lvlText w:val=""/>
        <w:lvlJc w:val="left"/>
        <w:pPr>
          <w:ind w:left="5760" w:hanging="720"/>
        </w:pPr>
        <w:rPr>
          <w:rFonts w:cs="Times New Roman" w:hint="eastAsia"/>
        </w:rPr>
      </w:lvl>
    </w:lvlOverride>
  </w:num>
  <w:num w:numId="36">
    <w:abstractNumId w:val="58"/>
  </w:num>
  <w:num w:numId="37">
    <w:abstractNumId w:val="24"/>
  </w:num>
  <w:num w:numId="38">
    <w:abstractNumId w:val="39"/>
  </w:num>
  <w:num w:numId="39">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1"/>
  </w:num>
  <w:num w:numId="41">
    <w:abstractNumId w:val="8"/>
  </w:num>
  <w:num w:numId="42">
    <w:abstractNumId w:val="7"/>
    <w:lvlOverride w:ilvl="0">
      <w:lvl w:ilvl="0">
        <w:start w:val="1"/>
        <w:numFmt w:val="decimal"/>
        <w:lvlRestart w:val="0"/>
        <w:pStyle w:val="SchdLevel1Heading"/>
        <w:isLgl/>
        <w:lvlText w:val="%1"/>
        <w:lvlJc w:val="left"/>
        <w:pPr>
          <w:tabs>
            <w:tab w:val="num" w:pos="720"/>
          </w:tabs>
          <w:ind w:left="720" w:hanging="720"/>
        </w:pPr>
        <w:rPr>
          <w:rFonts w:ascii="Arial" w:hAnsi="Arial" w:cs="Times New Roman" w:hint="default"/>
          <w:b/>
          <w:i w:val="0"/>
          <w:color w:val="auto"/>
          <w:u w:val="none"/>
        </w:rPr>
      </w:lvl>
    </w:lvlOverride>
    <w:lvlOverride w:ilvl="1">
      <w:lvl w:ilvl="1">
        <w:start w:val="1"/>
        <w:numFmt w:val="decimal"/>
        <w:pStyle w:val="SchdLevel2"/>
        <w:isLgl/>
        <w:lvlText w:val="%1.%2"/>
        <w:lvlJc w:val="left"/>
        <w:pPr>
          <w:tabs>
            <w:tab w:val="num" w:pos="720"/>
          </w:tabs>
          <w:ind w:left="720" w:hanging="720"/>
        </w:pPr>
        <w:rPr>
          <w:rFonts w:ascii="Arial" w:hAnsi="Arial" w:cs="Times New Roman" w:hint="default"/>
          <w:b w:val="0"/>
          <w:i w:val="0"/>
          <w:color w:val="auto"/>
          <w:u w:val="none"/>
        </w:rPr>
      </w:lvl>
    </w:lvlOverride>
    <w:lvlOverride w:ilvl="2">
      <w:lvl w:ilvl="2">
        <w:start w:val="1"/>
        <w:numFmt w:val="lowerLetter"/>
        <w:pStyle w:val="SchdLevel3"/>
        <w:lvlText w:val="(%3)"/>
        <w:lvlJc w:val="left"/>
        <w:pPr>
          <w:tabs>
            <w:tab w:val="num" w:pos="1440"/>
          </w:tabs>
          <w:ind w:left="1440" w:hanging="720"/>
        </w:pPr>
        <w:rPr>
          <w:rFonts w:ascii="Arial" w:hAnsi="Arial" w:cs="Times New Roman" w:hint="default"/>
          <w:color w:val="auto"/>
          <w:u w:val="none"/>
        </w:rPr>
      </w:lvl>
    </w:lvlOverride>
    <w:lvlOverride w:ilvl="3">
      <w:lvl w:ilvl="3">
        <w:start w:val="1"/>
        <w:numFmt w:val="lowerRoman"/>
        <w:pStyle w:val="SchdLevel4"/>
        <w:lvlText w:val="(%4)"/>
        <w:lvlJc w:val="left"/>
        <w:pPr>
          <w:tabs>
            <w:tab w:val="num" w:pos="2160"/>
          </w:tabs>
          <w:ind w:left="2160" w:hanging="720"/>
        </w:pPr>
        <w:rPr>
          <w:rFonts w:ascii="Arial" w:hAnsi="Arial" w:cs="Times New Roman" w:hint="default"/>
          <w:color w:val="0000FF"/>
          <w:u w:val="double"/>
        </w:rPr>
      </w:lvl>
    </w:lvlOverride>
    <w:lvlOverride w:ilvl="4">
      <w:lvl w:ilvl="4">
        <w:start w:val="1"/>
        <w:numFmt w:val="upperLetter"/>
        <w:pStyle w:val="SchdLevel5"/>
        <w:lvlText w:val="(%5)"/>
        <w:lvlJc w:val="left"/>
        <w:pPr>
          <w:tabs>
            <w:tab w:val="num" w:pos="2880"/>
          </w:tabs>
          <w:ind w:left="2880" w:hanging="720"/>
        </w:pPr>
        <w:rPr>
          <w:rFonts w:ascii="Arial" w:hAnsi="Arial" w:cs="Times New Roman" w:hint="default"/>
          <w:color w:val="0000FF"/>
          <w:u w:val="double"/>
        </w:rPr>
      </w:lvl>
    </w:lvlOverride>
    <w:lvlOverride w:ilvl="5">
      <w:lvl w:ilvl="5">
        <w:start w:val="1"/>
        <w:numFmt w:val="decimal"/>
        <w:pStyle w:val="SchdLevel6"/>
        <w:lvlText w:val="%6)"/>
        <w:lvlJc w:val="left"/>
        <w:pPr>
          <w:tabs>
            <w:tab w:val="num" w:pos="3600"/>
          </w:tabs>
          <w:ind w:left="3600" w:hanging="720"/>
        </w:pPr>
        <w:rPr>
          <w:rFonts w:ascii="Arial" w:hAnsi="Arial" w:cs="Times New Roman" w:hint="default"/>
          <w:color w:val="0000FF"/>
          <w:u w:val="double"/>
        </w:rPr>
      </w:lvl>
    </w:lvlOverride>
    <w:lvlOverride w:ilvl="6">
      <w:lvl w:ilvl="6">
        <w:start w:val="1"/>
        <w:numFmt w:val="lowerLetter"/>
        <w:pStyle w:val="SchdLevel7"/>
        <w:lvlText w:val="%7)"/>
        <w:lvlJc w:val="left"/>
        <w:pPr>
          <w:tabs>
            <w:tab w:val="num" w:pos="4320"/>
          </w:tabs>
          <w:ind w:left="4320" w:hanging="720"/>
        </w:pPr>
        <w:rPr>
          <w:rFonts w:ascii="Arial" w:hAnsi="Arial" w:cs="Times New Roman" w:hint="default"/>
          <w:color w:val="0000FF"/>
          <w:u w:val="double"/>
        </w:rPr>
      </w:lvl>
    </w:lvlOverride>
    <w:lvlOverride w:ilvl="7">
      <w:lvl w:ilvl="7">
        <w:start w:val="1"/>
        <w:numFmt w:val="lowerRoman"/>
        <w:pStyle w:val="SchdLevel8"/>
        <w:lvlText w:val="%8)"/>
        <w:lvlJc w:val="left"/>
        <w:pPr>
          <w:tabs>
            <w:tab w:val="num" w:pos="5040"/>
          </w:tabs>
          <w:ind w:left="5040" w:hanging="720"/>
        </w:pPr>
        <w:rPr>
          <w:rFonts w:ascii="Arial" w:hAnsi="Arial" w:cs="Times New Roman" w:hint="default"/>
          <w:color w:val="0000FF"/>
          <w:u w:val="double"/>
        </w:rPr>
      </w:lvl>
    </w:lvlOverride>
    <w:lvlOverride w:ilvl="8">
      <w:lvl w:ilvl="8">
        <w:start w:val="1"/>
        <w:numFmt w:val="none"/>
        <w:suff w:val="nothing"/>
        <w:lvlText w:val=""/>
        <w:lvlJc w:val="left"/>
        <w:pPr>
          <w:ind w:left="5760" w:hanging="720"/>
        </w:pPr>
        <w:rPr>
          <w:rFonts w:cs="Times New Roman" w:hint="eastAsia"/>
          <w:color w:val="0000FF"/>
          <w:u w:val="double"/>
        </w:rPr>
      </w:lvl>
    </w:lvlOverride>
  </w:num>
  <w:num w:numId="43">
    <w:abstractNumId w:val="9"/>
    <w:lvlOverride w:ilvl="0">
      <w:startOverride w:val="1"/>
      <w:lvl w:ilvl="0">
        <w:start w:val="1"/>
        <w:numFmt w:val="decimal"/>
        <w:lvlRestart w:val="0"/>
        <w:pStyle w:val="NoteLevel1"/>
        <w:isLgl/>
        <w:lvlText w:val="%1"/>
        <w:lvlJc w:val="left"/>
        <w:pPr>
          <w:tabs>
            <w:tab w:val="num" w:pos="720"/>
          </w:tabs>
          <w:ind w:left="720" w:hanging="720"/>
        </w:pPr>
        <w:rPr>
          <w:rFonts w:ascii="Arial" w:hAnsi="Arial" w:cs="Times New Roman"/>
          <w:b w:val="0"/>
          <w:i w:val="0"/>
          <w:color w:val="auto"/>
          <w:u w:val="none"/>
        </w:rPr>
      </w:lvl>
    </w:lvlOverride>
    <w:lvlOverride w:ilvl="1">
      <w:startOverride w:val="1"/>
      <w:lvl w:ilvl="1">
        <w:start w:val="1"/>
        <w:numFmt w:val="lowerLetter"/>
        <w:pStyle w:val="NoteLevel2"/>
        <w:lvlText w:val="(%2)"/>
        <w:lvlJc w:val="left"/>
        <w:pPr>
          <w:tabs>
            <w:tab w:val="num" w:pos="1440"/>
          </w:tabs>
          <w:ind w:left="1440" w:hanging="720"/>
        </w:pPr>
        <w:rPr>
          <w:rFonts w:ascii="Arial" w:hAnsi="Arial" w:cs="Times New Roman"/>
          <w:b w:val="0"/>
          <w:color w:val="0000FF"/>
          <w:u w:val="double"/>
        </w:rPr>
      </w:lvl>
    </w:lvlOverride>
    <w:lvlOverride w:ilvl="2">
      <w:startOverride w:val="1"/>
      <w:lvl w:ilvl="2">
        <w:start w:val="1"/>
        <w:numFmt w:val="lowerRoman"/>
        <w:pStyle w:val="NoteLevel3"/>
        <w:lvlText w:val="(%3)"/>
        <w:lvlJc w:val="left"/>
        <w:pPr>
          <w:tabs>
            <w:tab w:val="num" w:pos="2160"/>
          </w:tabs>
          <w:ind w:left="2160" w:hanging="720"/>
        </w:pPr>
        <w:rPr>
          <w:rFonts w:ascii="Arial" w:hAnsi="Arial" w:cs="Times New Roman"/>
          <w:color w:val="0000FF"/>
          <w:u w:val="double"/>
        </w:rPr>
      </w:lvl>
    </w:lvlOverride>
    <w:lvlOverride w:ilvl="3">
      <w:startOverride w:val="1"/>
      <w:lvl w:ilvl="3">
        <w:start w:val="1"/>
        <w:numFmt w:val="upperLetter"/>
        <w:pStyle w:val="NoteLevel4"/>
        <w:lvlText w:val="(%4)"/>
        <w:lvlJc w:val="left"/>
        <w:pPr>
          <w:tabs>
            <w:tab w:val="num" w:pos="2880"/>
          </w:tabs>
          <w:ind w:left="2880" w:hanging="720"/>
        </w:pPr>
        <w:rPr>
          <w:rFonts w:ascii="Arial" w:hAnsi="Arial" w:cs="Times New Roman"/>
          <w:color w:val="0000FF"/>
          <w:u w:val="double"/>
        </w:rPr>
      </w:lvl>
    </w:lvlOverride>
    <w:lvlOverride w:ilvl="4">
      <w:startOverride w:val="1"/>
      <w:lvl w:ilvl="4">
        <w:start w:val="1"/>
        <w:numFmt w:val="decimal"/>
        <w:pStyle w:val="NoteLevel5"/>
        <w:lvlText w:val="%5)"/>
        <w:lvlJc w:val="left"/>
        <w:pPr>
          <w:tabs>
            <w:tab w:val="num" w:pos="3600"/>
          </w:tabs>
          <w:ind w:left="3600" w:hanging="720"/>
        </w:pPr>
        <w:rPr>
          <w:rFonts w:ascii="Arial" w:hAnsi="Arial" w:cs="Times New Roman"/>
          <w:color w:val="0000FF"/>
          <w:u w:val="double"/>
        </w:rPr>
      </w:lvl>
    </w:lvlOverride>
    <w:lvlOverride w:ilvl="5">
      <w:startOverride w:val="1"/>
      <w:lvl w:ilvl="5">
        <w:start w:val="1"/>
        <w:numFmt w:val="lowerLetter"/>
        <w:pStyle w:val="NoteLevel6"/>
        <w:lvlText w:val="%6)"/>
        <w:lvlJc w:val="left"/>
        <w:pPr>
          <w:tabs>
            <w:tab w:val="num" w:pos="4320"/>
          </w:tabs>
          <w:ind w:left="4320" w:hanging="720"/>
        </w:pPr>
        <w:rPr>
          <w:rFonts w:ascii="Arial" w:hAnsi="Arial" w:cs="Times New Roman"/>
          <w:color w:val="0000FF"/>
          <w:u w:val="double"/>
        </w:rPr>
      </w:lvl>
    </w:lvlOverride>
    <w:lvlOverride w:ilvl="6">
      <w:startOverride w:val="1"/>
      <w:lvl w:ilvl="6">
        <w:start w:val="1"/>
        <w:numFmt w:val="lowerRoman"/>
        <w:pStyle w:val="NoteLevel7"/>
        <w:lvlText w:val="%7)"/>
        <w:lvlJc w:val="left"/>
        <w:pPr>
          <w:tabs>
            <w:tab w:val="num" w:pos="5040"/>
          </w:tabs>
          <w:ind w:left="5040" w:hanging="720"/>
        </w:pPr>
        <w:rPr>
          <w:rFonts w:ascii="Arial" w:hAnsi="Arial" w:cs="Times New Roman"/>
          <w:color w:val="0000FF"/>
          <w:u w:val="double"/>
        </w:rPr>
      </w:lvl>
    </w:lvlOverride>
    <w:lvlOverride w:ilvl="7">
      <w:startOverride w:val="1"/>
      <w:lvl w:ilvl="7">
        <w:start w:val="1"/>
        <w:numFmt w:val="upperLetter"/>
        <w:pStyle w:val="NoteLevel8"/>
        <w:lvlText w:val="%8)"/>
        <w:lvlJc w:val="left"/>
        <w:pPr>
          <w:tabs>
            <w:tab w:val="num" w:pos="5760"/>
          </w:tabs>
          <w:ind w:left="5760" w:hanging="720"/>
        </w:pPr>
        <w:rPr>
          <w:rFonts w:ascii="Arial" w:hAnsi="Arial" w:cs="Times New Roman"/>
          <w:color w:val="0000FF"/>
          <w:u w:val="double"/>
        </w:rPr>
      </w:lvl>
    </w:lvlOverride>
    <w:lvlOverride w:ilvl="8">
      <w:startOverride w:val="1"/>
      <w:lvl w:ilvl="8">
        <w:start w:val="1"/>
        <w:numFmt w:val="none"/>
        <w:suff w:val="nothing"/>
        <w:lvlText w:val=""/>
        <w:lvlJc w:val="left"/>
        <w:pPr>
          <w:ind w:left="5760" w:hanging="720"/>
        </w:pPr>
        <w:rPr>
          <w:rFonts w:cs="Times New Roman"/>
          <w:color w:val="0000FF"/>
          <w:u w:val="double"/>
        </w:rPr>
      </w:lvl>
    </w:lvlOverride>
  </w:num>
  <w:num w:numId="44">
    <w:abstractNumId w:val="33"/>
  </w:num>
  <w:num w:numId="45">
    <w:abstractNumId w:val="7"/>
    <w:lvlOverride w:ilvl="0">
      <w:startOverride w:val="1"/>
      <w:lvl w:ilvl="0">
        <w:start w:val="1"/>
        <w:numFmt w:val="decimal"/>
        <w:lvlRestart w:val="0"/>
        <w:pStyle w:val="SchdLevel1Heading"/>
        <w:isLgl/>
        <w:lvlText w:val="%1"/>
        <w:lvlJc w:val="left"/>
        <w:pPr>
          <w:tabs>
            <w:tab w:val="num" w:pos="720"/>
          </w:tabs>
          <w:ind w:left="720" w:hanging="720"/>
        </w:pPr>
        <w:rPr>
          <w:rFonts w:ascii="Arial" w:hAnsi="Arial" w:cs="Times New Roman" w:hint="default"/>
          <w:b/>
          <w:i w:val="0"/>
          <w:u w:val="none"/>
        </w:rPr>
      </w:lvl>
    </w:lvlOverride>
    <w:lvlOverride w:ilvl="1">
      <w:startOverride w:val="1"/>
      <w:lvl w:ilvl="1">
        <w:start w:val="1"/>
        <w:numFmt w:val="decimal"/>
        <w:pStyle w:val="SchdLevel2"/>
        <w:isLgl/>
        <w:lvlText w:val="%1.%2"/>
        <w:lvlJc w:val="left"/>
        <w:pPr>
          <w:tabs>
            <w:tab w:val="num" w:pos="720"/>
          </w:tabs>
          <w:ind w:left="720" w:hanging="720"/>
        </w:pPr>
        <w:rPr>
          <w:rFonts w:ascii="Arial" w:hAnsi="Arial" w:cs="Times New Roman" w:hint="default"/>
          <w:b w:val="0"/>
          <w:i w:val="0"/>
        </w:rPr>
      </w:lvl>
    </w:lvlOverride>
    <w:lvlOverride w:ilvl="2">
      <w:startOverride w:val="1"/>
      <w:lvl w:ilvl="2">
        <w:start w:val="1"/>
        <w:numFmt w:val="lowerLetter"/>
        <w:pStyle w:val="SchdLevel3"/>
        <w:lvlText w:val="(%3)"/>
        <w:lvlJc w:val="left"/>
        <w:pPr>
          <w:tabs>
            <w:tab w:val="num" w:pos="1440"/>
          </w:tabs>
          <w:ind w:left="1440" w:hanging="720"/>
        </w:pPr>
        <w:rPr>
          <w:rFonts w:ascii="Arial" w:hAnsi="Arial" w:cs="Times New Roman" w:hint="default"/>
        </w:rPr>
      </w:lvl>
    </w:lvlOverride>
    <w:lvlOverride w:ilvl="3">
      <w:startOverride w:val="1"/>
      <w:lvl w:ilvl="3">
        <w:start w:val="1"/>
        <w:numFmt w:val="lowerRoman"/>
        <w:pStyle w:val="SchdLevel4"/>
        <w:lvlText w:val="(%4)"/>
        <w:lvlJc w:val="left"/>
        <w:pPr>
          <w:tabs>
            <w:tab w:val="num" w:pos="2160"/>
          </w:tabs>
          <w:ind w:left="2160" w:hanging="720"/>
        </w:pPr>
        <w:rPr>
          <w:rFonts w:ascii="Arial" w:hAnsi="Arial" w:cs="Times New Roman" w:hint="default"/>
        </w:rPr>
      </w:lvl>
    </w:lvlOverride>
    <w:lvlOverride w:ilvl="4">
      <w:startOverride w:val="1"/>
      <w:lvl w:ilvl="4">
        <w:start w:val="1"/>
        <w:numFmt w:val="upperLetter"/>
        <w:pStyle w:val="SchdLevel5"/>
        <w:lvlText w:val="(%5)"/>
        <w:lvlJc w:val="left"/>
        <w:pPr>
          <w:tabs>
            <w:tab w:val="num" w:pos="2880"/>
          </w:tabs>
          <w:ind w:left="2880" w:hanging="720"/>
        </w:pPr>
        <w:rPr>
          <w:rFonts w:ascii="Arial" w:hAnsi="Arial" w:cs="Times New Roman" w:hint="default"/>
        </w:rPr>
      </w:lvl>
    </w:lvlOverride>
    <w:lvlOverride w:ilvl="5">
      <w:startOverride w:val="1"/>
      <w:lvl w:ilvl="5">
        <w:start w:val="1"/>
        <w:numFmt w:val="decimal"/>
        <w:pStyle w:val="SchdLevel6"/>
        <w:lvlText w:val="%6)"/>
        <w:lvlJc w:val="left"/>
        <w:pPr>
          <w:tabs>
            <w:tab w:val="num" w:pos="3600"/>
          </w:tabs>
          <w:ind w:left="3600" w:hanging="720"/>
        </w:pPr>
        <w:rPr>
          <w:rFonts w:ascii="Arial" w:hAnsi="Arial" w:cs="Times New Roman" w:hint="default"/>
        </w:rPr>
      </w:lvl>
    </w:lvlOverride>
    <w:lvlOverride w:ilvl="6">
      <w:startOverride w:val="1"/>
      <w:lvl w:ilvl="6">
        <w:start w:val="1"/>
        <w:numFmt w:val="lowerLetter"/>
        <w:pStyle w:val="SchdLevel7"/>
        <w:lvlText w:val="%7)"/>
        <w:lvlJc w:val="left"/>
        <w:pPr>
          <w:tabs>
            <w:tab w:val="num" w:pos="4320"/>
          </w:tabs>
          <w:ind w:left="4320" w:hanging="720"/>
        </w:pPr>
        <w:rPr>
          <w:rFonts w:ascii="Arial" w:hAnsi="Arial" w:cs="Times New Roman" w:hint="default"/>
        </w:rPr>
      </w:lvl>
    </w:lvlOverride>
    <w:lvlOverride w:ilvl="7">
      <w:startOverride w:val="1"/>
      <w:lvl w:ilvl="7">
        <w:start w:val="1"/>
        <w:numFmt w:val="lowerRoman"/>
        <w:pStyle w:val="SchdLevel8"/>
        <w:lvlText w:val="%8)"/>
        <w:lvlJc w:val="left"/>
        <w:pPr>
          <w:tabs>
            <w:tab w:val="num" w:pos="5040"/>
          </w:tabs>
          <w:ind w:left="5040" w:hanging="720"/>
        </w:pPr>
        <w:rPr>
          <w:rFonts w:ascii="Arial" w:hAnsi="Arial" w:cs="Times New Roman" w:hint="default"/>
        </w:rPr>
      </w:lvl>
    </w:lvlOverride>
    <w:lvlOverride w:ilvl="8">
      <w:startOverride w:val="1"/>
      <w:lvl w:ilvl="8">
        <w:start w:val="1"/>
        <w:numFmt w:val="none"/>
        <w:suff w:val="nothing"/>
        <w:lvlText w:val=""/>
        <w:lvlJc w:val="left"/>
        <w:pPr>
          <w:ind w:left="5760" w:hanging="720"/>
        </w:pPr>
        <w:rPr>
          <w:rFonts w:cs="Times New Roman" w:hint="eastAsia"/>
        </w:rPr>
      </w:lvl>
    </w:lvlOverride>
  </w:num>
  <w:num w:numId="46">
    <w:abstractNumId w:val="29"/>
  </w:num>
  <w:num w:numId="47">
    <w:abstractNumId w:val="34"/>
  </w:num>
  <w:num w:numId="4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8"/>
    <w:lvlOverride w:ilvl="0">
      <w:startOverride w:val="1"/>
    </w:lvlOverride>
    <w:lvlOverride w:ilvl="1">
      <w:startOverride w:val="1"/>
    </w:lvlOverride>
    <w:lvlOverride w:ilvl="2">
      <w:startOverride w:val="1"/>
    </w:lvlOverride>
  </w:num>
  <w:num w:numId="50">
    <w:abstractNumId w:val="49"/>
  </w:num>
  <w:num w:numId="51">
    <w:abstractNumId w:val="43"/>
  </w:num>
  <w:num w:numId="52">
    <w:abstractNumId w:val="56"/>
  </w:num>
  <w:num w:numId="53">
    <w:abstractNumId w:val="57"/>
  </w:num>
  <w:num w:numId="54">
    <w:abstractNumId w:val="26"/>
  </w:num>
  <w:num w:numId="5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51"/>
  </w:num>
  <w:num w:numId="61">
    <w:abstractNumId w:val="53"/>
  </w:num>
  <w:num w:numId="62">
    <w:abstractNumId w:val="27"/>
  </w:num>
  <w:num w:numId="63">
    <w:abstractNumId w:val="46"/>
  </w:num>
  <w:num w:numId="64">
    <w:abstractNumId w:val="63"/>
  </w:num>
  <w:num w:numId="65">
    <w:abstractNumId w:val="37"/>
  </w:num>
  <w:num w:numId="66">
    <w:abstractNumId w:val="28"/>
  </w:num>
  <w:num w:numId="67">
    <w:abstractNumId w:val="48"/>
  </w:num>
  <w:num w:numId="68">
    <w:abstractNumId w:val="44"/>
  </w:num>
  <w:num w:numId="69">
    <w:abstractNumId w:val="7"/>
    <w:lvlOverride w:ilvl="0">
      <w:startOverride w:val="1"/>
    </w:lvlOverride>
    <w:lvlOverride w:ilvl="1">
      <w:startOverride w:val="1"/>
    </w:lvlOverride>
    <w:lvlOverride w:ilvl="2">
      <w:startOverride w:val="10"/>
    </w:lvlOverride>
  </w:num>
  <w:num w:numId="70">
    <w:abstractNumId w:val="25"/>
  </w:num>
  <w:num w:numId="71">
    <w:abstractNumId w:val="55"/>
  </w:num>
  <w:num w:numId="72">
    <w:abstractNumId w:val="64"/>
  </w:num>
  <w:num w:numId="73">
    <w:abstractNumId w:val="62"/>
  </w:num>
  <w:num w:numId="74">
    <w:abstractNumId w:val="45"/>
  </w:num>
  <w:num w:numId="7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7"/>
    <w:lvlOverride w:ilvl="0">
      <w:startOverride w:val="1"/>
      <w:lvl w:ilvl="0">
        <w:start w:val="1"/>
        <w:numFmt w:val="decimal"/>
        <w:lvlRestart w:val="0"/>
        <w:pStyle w:val="SchdLevel1Heading"/>
        <w:isLgl/>
        <w:lvlText w:val="%1"/>
        <w:lvlJc w:val="left"/>
        <w:pPr>
          <w:tabs>
            <w:tab w:val="num" w:pos="720"/>
          </w:tabs>
          <w:ind w:left="720" w:hanging="720"/>
        </w:pPr>
        <w:rPr>
          <w:rFonts w:ascii="Arial" w:hAnsi="Arial" w:cs="Times New Roman" w:hint="default"/>
          <w:b/>
          <w:i w:val="0"/>
          <w:color w:val="auto"/>
          <w:u w:val="double"/>
        </w:rPr>
      </w:lvl>
    </w:lvlOverride>
    <w:lvlOverride w:ilvl="1">
      <w:startOverride w:val="1"/>
      <w:lvl w:ilvl="1">
        <w:start w:val="1"/>
        <w:numFmt w:val="decimal"/>
        <w:pStyle w:val="SchdLevel2"/>
        <w:isLgl/>
        <w:lvlText w:val="%1.%2"/>
        <w:lvlJc w:val="left"/>
        <w:pPr>
          <w:tabs>
            <w:tab w:val="num" w:pos="720"/>
          </w:tabs>
          <w:ind w:left="720" w:hanging="720"/>
        </w:pPr>
        <w:rPr>
          <w:rFonts w:ascii="Arial" w:hAnsi="Arial" w:cs="Times New Roman" w:hint="default"/>
          <w:b w:val="0"/>
          <w:i w:val="0"/>
          <w:color w:val="0000FF"/>
          <w:u w:val="double"/>
        </w:rPr>
      </w:lvl>
    </w:lvlOverride>
    <w:lvlOverride w:ilvl="2">
      <w:startOverride w:val="1"/>
      <w:lvl w:ilvl="2">
        <w:start w:val="1"/>
        <w:numFmt w:val="lowerLetter"/>
        <w:pStyle w:val="SchdLevel3"/>
        <w:lvlText w:val="(%3)"/>
        <w:lvlJc w:val="left"/>
        <w:pPr>
          <w:tabs>
            <w:tab w:val="num" w:pos="1440"/>
          </w:tabs>
          <w:ind w:left="1440" w:hanging="720"/>
        </w:pPr>
        <w:rPr>
          <w:rFonts w:ascii="Arial" w:hAnsi="Arial" w:cs="Times New Roman" w:hint="default"/>
          <w:color w:val="0000FF"/>
          <w:u w:val="double"/>
        </w:rPr>
      </w:lvl>
    </w:lvlOverride>
    <w:lvlOverride w:ilvl="3">
      <w:startOverride w:val="1"/>
      <w:lvl w:ilvl="3">
        <w:start w:val="1"/>
        <w:numFmt w:val="lowerRoman"/>
        <w:pStyle w:val="SchdLevel4"/>
        <w:lvlText w:val="(%4)"/>
        <w:lvlJc w:val="left"/>
        <w:pPr>
          <w:tabs>
            <w:tab w:val="num" w:pos="2160"/>
          </w:tabs>
          <w:ind w:left="2160" w:hanging="720"/>
        </w:pPr>
        <w:rPr>
          <w:rFonts w:ascii="Arial" w:hAnsi="Arial" w:cs="Times New Roman" w:hint="default"/>
          <w:color w:val="0000FF"/>
          <w:u w:val="double"/>
        </w:rPr>
      </w:lvl>
    </w:lvlOverride>
    <w:lvlOverride w:ilvl="4">
      <w:startOverride w:val="1"/>
      <w:lvl w:ilvl="4">
        <w:start w:val="1"/>
        <w:numFmt w:val="upperLetter"/>
        <w:pStyle w:val="SchdLevel5"/>
        <w:lvlText w:val="(%5)"/>
        <w:lvlJc w:val="left"/>
        <w:pPr>
          <w:tabs>
            <w:tab w:val="num" w:pos="2880"/>
          </w:tabs>
          <w:ind w:left="2880" w:hanging="720"/>
        </w:pPr>
        <w:rPr>
          <w:rFonts w:ascii="Arial" w:hAnsi="Arial" w:cs="Times New Roman" w:hint="default"/>
          <w:color w:val="0000FF"/>
          <w:u w:val="double"/>
        </w:rPr>
      </w:lvl>
    </w:lvlOverride>
    <w:lvlOverride w:ilvl="5">
      <w:startOverride w:val="1"/>
      <w:lvl w:ilvl="5">
        <w:start w:val="1"/>
        <w:numFmt w:val="decimal"/>
        <w:pStyle w:val="SchdLevel6"/>
        <w:lvlText w:val="%6)"/>
        <w:lvlJc w:val="left"/>
        <w:pPr>
          <w:tabs>
            <w:tab w:val="num" w:pos="3600"/>
          </w:tabs>
          <w:ind w:left="3600" w:hanging="720"/>
        </w:pPr>
        <w:rPr>
          <w:rFonts w:ascii="Arial" w:hAnsi="Arial" w:cs="Times New Roman" w:hint="default"/>
          <w:color w:val="0000FF"/>
          <w:u w:val="double"/>
        </w:rPr>
      </w:lvl>
    </w:lvlOverride>
    <w:lvlOverride w:ilvl="6">
      <w:startOverride w:val="1"/>
      <w:lvl w:ilvl="6">
        <w:start w:val="1"/>
        <w:numFmt w:val="lowerLetter"/>
        <w:pStyle w:val="SchdLevel7"/>
        <w:lvlText w:val="%7)"/>
        <w:lvlJc w:val="left"/>
        <w:pPr>
          <w:tabs>
            <w:tab w:val="num" w:pos="4320"/>
          </w:tabs>
          <w:ind w:left="4320" w:hanging="720"/>
        </w:pPr>
        <w:rPr>
          <w:rFonts w:ascii="Arial" w:hAnsi="Arial" w:cs="Times New Roman" w:hint="default"/>
          <w:color w:val="0000FF"/>
          <w:u w:val="double"/>
        </w:rPr>
      </w:lvl>
    </w:lvlOverride>
    <w:lvlOverride w:ilvl="7">
      <w:startOverride w:val="1"/>
      <w:lvl w:ilvl="7">
        <w:start w:val="1"/>
        <w:numFmt w:val="lowerRoman"/>
        <w:pStyle w:val="SchdLevel8"/>
        <w:lvlText w:val="%8)"/>
        <w:lvlJc w:val="left"/>
        <w:pPr>
          <w:tabs>
            <w:tab w:val="num" w:pos="5040"/>
          </w:tabs>
          <w:ind w:left="5040" w:hanging="720"/>
        </w:pPr>
        <w:rPr>
          <w:rFonts w:ascii="Arial" w:hAnsi="Arial" w:cs="Times New Roman" w:hint="default"/>
          <w:color w:val="0000FF"/>
          <w:u w:val="double"/>
        </w:rPr>
      </w:lvl>
    </w:lvlOverride>
    <w:lvlOverride w:ilvl="8">
      <w:startOverride w:val="1"/>
      <w:lvl w:ilvl="8">
        <w:start w:val="1"/>
        <w:numFmt w:val="none"/>
        <w:suff w:val="nothing"/>
        <w:lvlText w:val=""/>
        <w:lvlJc w:val="left"/>
        <w:pPr>
          <w:ind w:left="5760" w:hanging="720"/>
        </w:pPr>
        <w:rPr>
          <w:rFonts w:cs="Times New Roman" w:hint="eastAsia"/>
          <w:color w:val="0000FF"/>
          <w:u w:val="double"/>
        </w:rPr>
      </w:lvl>
    </w:lvlOverride>
  </w:num>
  <w:num w:numId="77">
    <w:abstractNumId w:val="7"/>
    <w:lvlOverride w:ilvl="0">
      <w:lvl w:ilvl="0">
        <w:start w:val="1"/>
        <w:numFmt w:val="decimal"/>
        <w:lvlRestart w:val="0"/>
        <w:pStyle w:val="SchdLevel1Heading"/>
        <w:isLgl/>
        <w:lvlText w:val="%1"/>
        <w:lvlJc w:val="left"/>
        <w:pPr>
          <w:tabs>
            <w:tab w:val="num" w:pos="720"/>
          </w:tabs>
          <w:ind w:left="720" w:hanging="720"/>
        </w:pPr>
        <w:rPr>
          <w:rFonts w:ascii="Arial" w:hAnsi="Arial" w:cs="Times New Roman" w:hint="default"/>
          <w:b/>
          <w:i w:val="0"/>
          <w:color w:val="auto"/>
          <w:u w:val="none"/>
        </w:rPr>
      </w:lvl>
    </w:lvlOverride>
    <w:lvlOverride w:ilvl="1">
      <w:lvl w:ilvl="1">
        <w:start w:val="1"/>
        <w:numFmt w:val="decimal"/>
        <w:pStyle w:val="SchdLevel2"/>
        <w:isLgl/>
        <w:lvlText w:val="%1.%2"/>
        <w:lvlJc w:val="left"/>
        <w:pPr>
          <w:tabs>
            <w:tab w:val="num" w:pos="720"/>
          </w:tabs>
          <w:ind w:left="720" w:hanging="720"/>
        </w:pPr>
        <w:rPr>
          <w:rFonts w:ascii="Arial" w:hAnsi="Arial" w:cs="Times New Roman" w:hint="default"/>
          <w:b w:val="0"/>
          <w:i w:val="0"/>
          <w:color w:val="0000FF"/>
          <w:u w:val="double"/>
        </w:rPr>
      </w:lvl>
    </w:lvlOverride>
    <w:lvlOverride w:ilvl="2">
      <w:lvl w:ilvl="2">
        <w:start w:val="1"/>
        <w:numFmt w:val="lowerLetter"/>
        <w:pStyle w:val="SchdLevel3"/>
        <w:lvlText w:val="(%3)"/>
        <w:lvlJc w:val="left"/>
        <w:pPr>
          <w:tabs>
            <w:tab w:val="num" w:pos="1440"/>
          </w:tabs>
          <w:ind w:left="1440" w:hanging="720"/>
        </w:pPr>
        <w:rPr>
          <w:rFonts w:ascii="Arial" w:hAnsi="Arial" w:cs="Times New Roman" w:hint="default"/>
          <w:color w:val="0000FF"/>
          <w:u w:val="double"/>
        </w:rPr>
      </w:lvl>
    </w:lvlOverride>
    <w:lvlOverride w:ilvl="3">
      <w:lvl w:ilvl="3">
        <w:start w:val="1"/>
        <w:numFmt w:val="lowerRoman"/>
        <w:pStyle w:val="SchdLevel4"/>
        <w:lvlText w:val="(%4)"/>
        <w:lvlJc w:val="left"/>
        <w:pPr>
          <w:tabs>
            <w:tab w:val="num" w:pos="2160"/>
          </w:tabs>
          <w:ind w:left="2160" w:hanging="720"/>
        </w:pPr>
        <w:rPr>
          <w:rFonts w:ascii="Arial" w:hAnsi="Arial" w:cs="Times New Roman" w:hint="default"/>
          <w:color w:val="0000FF"/>
          <w:u w:val="double"/>
        </w:rPr>
      </w:lvl>
    </w:lvlOverride>
    <w:lvlOverride w:ilvl="4">
      <w:lvl w:ilvl="4">
        <w:start w:val="1"/>
        <w:numFmt w:val="upperLetter"/>
        <w:pStyle w:val="SchdLevel5"/>
        <w:lvlText w:val="(%5)"/>
        <w:lvlJc w:val="left"/>
        <w:pPr>
          <w:tabs>
            <w:tab w:val="num" w:pos="2880"/>
          </w:tabs>
          <w:ind w:left="2880" w:hanging="720"/>
        </w:pPr>
        <w:rPr>
          <w:rFonts w:ascii="Arial" w:hAnsi="Arial" w:cs="Times New Roman" w:hint="default"/>
          <w:color w:val="0000FF"/>
          <w:u w:val="double"/>
        </w:rPr>
      </w:lvl>
    </w:lvlOverride>
    <w:lvlOverride w:ilvl="5">
      <w:lvl w:ilvl="5">
        <w:start w:val="1"/>
        <w:numFmt w:val="decimal"/>
        <w:pStyle w:val="SchdLevel6"/>
        <w:lvlText w:val="%6)"/>
        <w:lvlJc w:val="left"/>
        <w:pPr>
          <w:tabs>
            <w:tab w:val="num" w:pos="3600"/>
          </w:tabs>
          <w:ind w:left="3600" w:hanging="720"/>
        </w:pPr>
        <w:rPr>
          <w:rFonts w:ascii="Arial" w:hAnsi="Arial" w:cs="Times New Roman" w:hint="default"/>
          <w:color w:val="0000FF"/>
          <w:u w:val="double"/>
        </w:rPr>
      </w:lvl>
    </w:lvlOverride>
    <w:lvlOverride w:ilvl="6">
      <w:lvl w:ilvl="6">
        <w:start w:val="1"/>
        <w:numFmt w:val="lowerLetter"/>
        <w:pStyle w:val="SchdLevel7"/>
        <w:lvlText w:val="%7)"/>
        <w:lvlJc w:val="left"/>
        <w:pPr>
          <w:tabs>
            <w:tab w:val="num" w:pos="4320"/>
          </w:tabs>
          <w:ind w:left="4320" w:hanging="720"/>
        </w:pPr>
        <w:rPr>
          <w:rFonts w:ascii="Arial" w:hAnsi="Arial" w:cs="Times New Roman" w:hint="default"/>
          <w:color w:val="0000FF"/>
          <w:u w:val="double"/>
        </w:rPr>
      </w:lvl>
    </w:lvlOverride>
    <w:lvlOverride w:ilvl="7">
      <w:lvl w:ilvl="7">
        <w:start w:val="1"/>
        <w:numFmt w:val="lowerRoman"/>
        <w:pStyle w:val="SchdLevel8"/>
        <w:lvlText w:val="%8)"/>
        <w:lvlJc w:val="left"/>
        <w:pPr>
          <w:tabs>
            <w:tab w:val="num" w:pos="5040"/>
          </w:tabs>
          <w:ind w:left="5040" w:hanging="720"/>
        </w:pPr>
        <w:rPr>
          <w:rFonts w:ascii="Arial" w:hAnsi="Arial" w:cs="Times New Roman" w:hint="default"/>
          <w:color w:val="0000FF"/>
          <w:u w:val="double"/>
        </w:rPr>
      </w:lvl>
    </w:lvlOverride>
    <w:lvlOverride w:ilvl="8">
      <w:lvl w:ilvl="8">
        <w:start w:val="1"/>
        <w:numFmt w:val="none"/>
        <w:suff w:val="nothing"/>
        <w:lvlText w:val=""/>
        <w:lvlJc w:val="left"/>
        <w:pPr>
          <w:ind w:left="5760" w:hanging="720"/>
        </w:pPr>
        <w:rPr>
          <w:rFonts w:cs="Times New Roman" w:hint="eastAsia"/>
          <w:color w:val="0000FF"/>
          <w:u w:val="double"/>
        </w:rPr>
      </w:lvl>
    </w:lvlOverride>
  </w:num>
  <w:num w:numId="78">
    <w:abstractNumId w:val="7"/>
    <w:lvlOverride w:ilvl="0">
      <w:lvl w:ilvl="0">
        <w:start w:val="1"/>
        <w:numFmt w:val="decimal"/>
        <w:lvlRestart w:val="0"/>
        <w:pStyle w:val="SchdLevel1Heading"/>
        <w:isLgl/>
        <w:lvlText w:val="%1"/>
        <w:lvlJc w:val="left"/>
        <w:pPr>
          <w:tabs>
            <w:tab w:val="num" w:pos="720"/>
          </w:tabs>
          <w:ind w:left="720" w:hanging="720"/>
        </w:pPr>
        <w:rPr>
          <w:rFonts w:ascii="Arial" w:hAnsi="Arial" w:cs="Times New Roman" w:hint="default"/>
          <w:b/>
          <w:i w:val="0"/>
          <w:u w:val="none"/>
        </w:rPr>
      </w:lvl>
    </w:lvlOverride>
    <w:lvlOverride w:ilvl="1">
      <w:lvl w:ilvl="1">
        <w:start w:val="1"/>
        <w:numFmt w:val="decimal"/>
        <w:pStyle w:val="SchdLevel2"/>
        <w:isLgl/>
        <w:lvlText w:val="%1.%2"/>
        <w:lvlJc w:val="left"/>
        <w:pPr>
          <w:tabs>
            <w:tab w:val="num" w:pos="720"/>
          </w:tabs>
          <w:ind w:left="720" w:hanging="720"/>
        </w:pPr>
        <w:rPr>
          <w:rFonts w:ascii="Arial" w:hAnsi="Arial" w:cs="Times New Roman" w:hint="default"/>
          <w:b w:val="0"/>
          <w:i w:val="0"/>
        </w:rPr>
      </w:lvl>
    </w:lvlOverride>
    <w:lvlOverride w:ilvl="2">
      <w:lvl w:ilvl="2">
        <w:start w:val="1"/>
        <w:numFmt w:val="lowerLetter"/>
        <w:pStyle w:val="SchdLevel3"/>
        <w:lvlText w:val="(%3)"/>
        <w:lvlJc w:val="left"/>
        <w:pPr>
          <w:tabs>
            <w:tab w:val="num" w:pos="1440"/>
          </w:tabs>
          <w:ind w:left="1440" w:hanging="720"/>
        </w:pPr>
        <w:rPr>
          <w:rFonts w:ascii="Arial" w:hAnsi="Arial" w:cs="Times New Roman" w:hint="default"/>
        </w:rPr>
      </w:lvl>
    </w:lvlOverride>
    <w:lvlOverride w:ilvl="3">
      <w:lvl w:ilvl="3">
        <w:start w:val="1"/>
        <w:numFmt w:val="lowerRoman"/>
        <w:pStyle w:val="SchdLevel4"/>
        <w:lvlText w:val="(%4)"/>
        <w:lvlJc w:val="left"/>
        <w:pPr>
          <w:tabs>
            <w:tab w:val="num" w:pos="2160"/>
          </w:tabs>
          <w:ind w:left="2160" w:hanging="720"/>
        </w:pPr>
        <w:rPr>
          <w:rFonts w:ascii="Arial" w:hAnsi="Arial" w:cs="Times New Roman" w:hint="default"/>
        </w:rPr>
      </w:lvl>
    </w:lvlOverride>
    <w:lvlOverride w:ilvl="4">
      <w:lvl w:ilvl="4">
        <w:start w:val="1"/>
        <w:numFmt w:val="upperLetter"/>
        <w:pStyle w:val="SchdLevel5"/>
        <w:lvlText w:val="(%5)"/>
        <w:lvlJc w:val="left"/>
        <w:pPr>
          <w:tabs>
            <w:tab w:val="num" w:pos="2880"/>
          </w:tabs>
          <w:ind w:left="2880" w:hanging="720"/>
        </w:pPr>
        <w:rPr>
          <w:rFonts w:ascii="Arial" w:hAnsi="Arial" w:cs="Times New Roman" w:hint="default"/>
        </w:rPr>
      </w:lvl>
    </w:lvlOverride>
    <w:lvlOverride w:ilvl="5">
      <w:lvl w:ilvl="5">
        <w:start w:val="1"/>
        <w:numFmt w:val="decimal"/>
        <w:pStyle w:val="SchdLevel6"/>
        <w:lvlText w:val="%6)"/>
        <w:lvlJc w:val="left"/>
        <w:pPr>
          <w:tabs>
            <w:tab w:val="num" w:pos="3600"/>
          </w:tabs>
          <w:ind w:left="3600" w:hanging="720"/>
        </w:pPr>
        <w:rPr>
          <w:rFonts w:ascii="Arial" w:hAnsi="Arial" w:cs="Times New Roman" w:hint="default"/>
        </w:rPr>
      </w:lvl>
    </w:lvlOverride>
    <w:lvlOverride w:ilvl="6">
      <w:lvl w:ilvl="6">
        <w:start w:val="1"/>
        <w:numFmt w:val="lowerLetter"/>
        <w:pStyle w:val="SchdLevel7"/>
        <w:lvlText w:val="%7)"/>
        <w:lvlJc w:val="left"/>
        <w:pPr>
          <w:tabs>
            <w:tab w:val="num" w:pos="4320"/>
          </w:tabs>
          <w:ind w:left="4320" w:hanging="720"/>
        </w:pPr>
        <w:rPr>
          <w:rFonts w:ascii="Arial" w:hAnsi="Arial" w:cs="Times New Roman" w:hint="default"/>
        </w:rPr>
      </w:lvl>
    </w:lvlOverride>
    <w:lvlOverride w:ilvl="7">
      <w:lvl w:ilvl="7">
        <w:start w:val="1"/>
        <w:numFmt w:val="lowerRoman"/>
        <w:pStyle w:val="SchdLevel8"/>
        <w:lvlText w:val="%8)"/>
        <w:lvlJc w:val="left"/>
        <w:pPr>
          <w:tabs>
            <w:tab w:val="num" w:pos="5040"/>
          </w:tabs>
          <w:ind w:left="5040" w:hanging="720"/>
        </w:pPr>
        <w:rPr>
          <w:rFonts w:ascii="Arial" w:hAnsi="Arial" w:cs="Times New Roman" w:hint="default"/>
        </w:rPr>
      </w:lvl>
    </w:lvlOverride>
    <w:lvlOverride w:ilvl="8">
      <w:lvl w:ilvl="8">
        <w:start w:val="1"/>
        <w:numFmt w:val="none"/>
        <w:suff w:val="nothing"/>
        <w:lvlText w:val=""/>
        <w:lvlJc w:val="left"/>
        <w:pPr>
          <w:ind w:left="5760" w:hanging="720"/>
        </w:pPr>
        <w:rPr>
          <w:rFonts w:cs="Times New Roman" w:hint="eastAsia"/>
        </w:rPr>
      </w:lvl>
    </w:lvlOverride>
  </w:num>
  <w:num w:numId="7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54"/>
  </w:num>
  <w:num w:numId="83">
    <w:abstractNumId w:val="32"/>
  </w:num>
  <w:num w:numId="8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6">
    <w:abstractNumId w:val="50"/>
  </w:num>
  <w:num w:numId="127">
    <w:abstractNumId w:val="4"/>
    <w:lvlOverride w:ilvl="0">
      <w:startOverride w:val="5"/>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8">
    <w:abstractNumId w:val="30"/>
  </w:num>
  <w:num w:numId="129">
    <w:abstractNumId w:val="31"/>
  </w:num>
  <w:num w:numId="13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2">
    <w:abstractNumId w:val="7"/>
    <w:lvlOverride w:ilvl="0">
      <w:startOverride w:val="1"/>
      <w:lvl w:ilvl="0">
        <w:start w:val="1"/>
        <w:numFmt w:val="decimal"/>
        <w:lvlRestart w:val="0"/>
        <w:pStyle w:val="SchdLevel1Heading"/>
        <w:isLgl/>
        <w:lvlText w:val="%1"/>
        <w:lvlJc w:val="left"/>
        <w:pPr>
          <w:tabs>
            <w:tab w:val="num" w:pos="720"/>
          </w:tabs>
          <w:ind w:left="720" w:hanging="720"/>
        </w:pPr>
        <w:rPr>
          <w:rFonts w:ascii="Arial" w:hAnsi="Arial" w:cs="Times New Roman" w:hint="default"/>
          <w:b/>
          <w:i w:val="0"/>
          <w:color w:val="auto"/>
          <w:u w:val="none"/>
        </w:rPr>
      </w:lvl>
    </w:lvlOverride>
    <w:lvlOverride w:ilvl="1">
      <w:startOverride w:val="1"/>
      <w:lvl w:ilvl="1">
        <w:start w:val="1"/>
        <w:numFmt w:val="decimal"/>
        <w:pStyle w:val="SchdLevel2"/>
        <w:isLgl/>
        <w:lvlText w:val="%1.%2"/>
        <w:lvlJc w:val="left"/>
        <w:pPr>
          <w:tabs>
            <w:tab w:val="num" w:pos="720"/>
          </w:tabs>
          <w:ind w:left="720" w:hanging="720"/>
        </w:pPr>
        <w:rPr>
          <w:rFonts w:ascii="Arial" w:hAnsi="Arial" w:cs="Times New Roman" w:hint="default"/>
          <w:b w:val="0"/>
          <w:i w:val="0"/>
          <w:color w:val="auto"/>
          <w:u w:val="none"/>
        </w:rPr>
      </w:lvl>
    </w:lvlOverride>
    <w:lvlOverride w:ilvl="2">
      <w:startOverride w:val="1"/>
      <w:lvl w:ilvl="2">
        <w:start w:val="1"/>
        <w:numFmt w:val="lowerLetter"/>
        <w:pStyle w:val="SchdLevel3"/>
        <w:lvlText w:val="(%3)"/>
        <w:lvlJc w:val="left"/>
        <w:pPr>
          <w:tabs>
            <w:tab w:val="num" w:pos="1440"/>
          </w:tabs>
          <w:ind w:left="1440" w:hanging="720"/>
        </w:pPr>
        <w:rPr>
          <w:rFonts w:ascii="Arial" w:hAnsi="Arial" w:cs="Times New Roman" w:hint="default"/>
          <w:color w:val="auto"/>
          <w:u w:val="none"/>
        </w:rPr>
      </w:lvl>
    </w:lvlOverride>
    <w:lvlOverride w:ilvl="3">
      <w:startOverride w:val="1"/>
      <w:lvl w:ilvl="3">
        <w:start w:val="1"/>
        <w:numFmt w:val="lowerRoman"/>
        <w:pStyle w:val="SchdLevel4"/>
        <w:lvlText w:val="(%4)"/>
        <w:lvlJc w:val="left"/>
        <w:pPr>
          <w:tabs>
            <w:tab w:val="num" w:pos="2160"/>
          </w:tabs>
          <w:ind w:left="2160" w:hanging="720"/>
        </w:pPr>
        <w:rPr>
          <w:rFonts w:ascii="Arial" w:hAnsi="Arial" w:cs="Times New Roman" w:hint="default"/>
          <w:color w:val="0000FF"/>
          <w:u w:val="double"/>
        </w:rPr>
      </w:lvl>
    </w:lvlOverride>
    <w:lvlOverride w:ilvl="4">
      <w:startOverride w:val="1"/>
      <w:lvl w:ilvl="4">
        <w:start w:val="1"/>
        <w:numFmt w:val="upperLetter"/>
        <w:pStyle w:val="SchdLevel5"/>
        <w:lvlText w:val="(%5)"/>
        <w:lvlJc w:val="left"/>
        <w:pPr>
          <w:tabs>
            <w:tab w:val="num" w:pos="2880"/>
          </w:tabs>
          <w:ind w:left="2880" w:hanging="720"/>
        </w:pPr>
        <w:rPr>
          <w:rFonts w:ascii="Arial" w:hAnsi="Arial" w:cs="Times New Roman" w:hint="default"/>
          <w:color w:val="0000FF"/>
          <w:u w:val="double"/>
        </w:rPr>
      </w:lvl>
    </w:lvlOverride>
    <w:lvlOverride w:ilvl="5">
      <w:startOverride w:val="1"/>
      <w:lvl w:ilvl="5">
        <w:start w:val="1"/>
        <w:numFmt w:val="decimal"/>
        <w:pStyle w:val="SchdLevel6"/>
        <w:lvlText w:val="%6)"/>
        <w:lvlJc w:val="left"/>
        <w:pPr>
          <w:tabs>
            <w:tab w:val="num" w:pos="3600"/>
          </w:tabs>
          <w:ind w:left="3600" w:hanging="720"/>
        </w:pPr>
        <w:rPr>
          <w:rFonts w:ascii="Arial" w:hAnsi="Arial" w:cs="Times New Roman" w:hint="default"/>
          <w:color w:val="0000FF"/>
          <w:u w:val="double"/>
        </w:rPr>
      </w:lvl>
    </w:lvlOverride>
    <w:lvlOverride w:ilvl="6">
      <w:startOverride w:val="1"/>
      <w:lvl w:ilvl="6">
        <w:start w:val="1"/>
        <w:numFmt w:val="lowerLetter"/>
        <w:pStyle w:val="SchdLevel7"/>
        <w:lvlText w:val="%7)"/>
        <w:lvlJc w:val="left"/>
        <w:pPr>
          <w:tabs>
            <w:tab w:val="num" w:pos="4320"/>
          </w:tabs>
          <w:ind w:left="4320" w:hanging="720"/>
        </w:pPr>
        <w:rPr>
          <w:rFonts w:ascii="Arial" w:hAnsi="Arial" w:cs="Times New Roman" w:hint="default"/>
          <w:color w:val="0000FF"/>
          <w:u w:val="double"/>
        </w:rPr>
      </w:lvl>
    </w:lvlOverride>
    <w:lvlOverride w:ilvl="7">
      <w:startOverride w:val="1"/>
      <w:lvl w:ilvl="7">
        <w:start w:val="1"/>
        <w:numFmt w:val="lowerRoman"/>
        <w:pStyle w:val="SchdLevel8"/>
        <w:lvlText w:val="%8)"/>
        <w:lvlJc w:val="left"/>
        <w:pPr>
          <w:tabs>
            <w:tab w:val="num" w:pos="5040"/>
          </w:tabs>
          <w:ind w:left="5040" w:hanging="720"/>
        </w:pPr>
        <w:rPr>
          <w:rFonts w:ascii="Arial" w:hAnsi="Arial" w:cs="Times New Roman" w:hint="default"/>
          <w:color w:val="0000FF"/>
          <w:u w:val="double"/>
        </w:rPr>
      </w:lvl>
    </w:lvlOverride>
    <w:lvlOverride w:ilvl="8">
      <w:startOverride w:val="1"/>
      <w:lvl w:ilvl="8">
        <w:start w:val="1"/>
        <w:numFmt w:val="none"/>
        <w:suff w:val="nothing"/>
        <w:lvlText w:val=""/>
        <w:lvlJc w:val="left"/>
        <w:pPr>
          <w:ind w:left="5760" w:hanging="720"/>
        </w:pPr>
        <w:rPr>
          <w:rFonts w:cs="Times New Roman" w:hint="eastAsia"/>
          <w:color w:val="0000FF"/>
          <w:u w:val="double"/>
        </w:rPr>
      </w:lvl>
    </w:lvlOverride>
  </w:num>
  <w:num w:numId="13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7">
    <w:abstractNumId w:val="7"/>
    <w:lvlOverride w:ilvl="0">
      <w:lvl w:ilvl="0">
        <w:start w:val="1"/>
        <w:numFmt w:val="decimal"/>
        <w:lvlRestart w:val="0"/>
        <w:pStyle w:val="SchdLevel1Heading"/>
        <w:isLgl/>
        <w:lvlText w:val="%1"/>
        <w:lvlJc w:val="left"/>
        <w:pPr>
          <w:tabs>
            <w:tab w:val="num" w:pos="720"/>
          </w:tabs>
          <w:ind w:left="720" w:hanging="720"/>
        </w:pPr>
        <w:rPr>
          <w:rFonts w:ascii="Arial" w:hAnsi="Arial" w:cs="Times New Roman" w:hint="default"/>
          <w:b/>
          <w:i w:val="0"/>
          <w:u w:val="none"/>
        </w:rPr>
      </w:lvl>
    </w:lvlOverride>
    <w:lvlOverride w:ilvl="1">
      <w:lvl w:ilvl="1">
        <w:start w:val="1"/>
        <w:numFmt w:val="decimal"/>
        <w:pStyle w:val="SchdLevel2"/>
        <w:isLgl/>
        <w:lvlText w:val="%1.%2"/>
        <w:lvlJc w:val="left"/>
        <w:pPr>
          <w:tabs>
            <w:tab w:val="num" w:pos="720"/>
          </w:tabs>
          <w:ind w:left="720" w:hanging="720"/>
        </w:pPr>
        <w:rPr>
          <w:rFonts w:ascii="Arial" w:hAnsi="Arial" w:cs="Times New Roman" w:hint="default"/>
          <w:b w:val="0"/>
          <w:i w:val="0"/>
        </w:rPr>
      </w:lvl>
    </w:lvlOverride>
    <w:lvlOverride w:ilvl="2">
      <w:lvl w:ilvl="2">
        <w:start w:val="1"/>
        <w:numFmt w:val="lowerLetter"/>
        <w:pStyle w:val="SchdLevel3"/>
        <w:lvlText w:val="(%3)"/>
        <w:lvlJc w:val="left"/>
        <w:pPr>
          <w:tabs>
            <w:tab w:val="num" w:pos="1440"/>
          </w:tabs>
          <w:ind w:left="1440" w:hanging="720"/>
        </w:pPr>
        <w:rPr>
          <w:rFonts w:ascii="Arial" w:hAnsi="Arial" w:cs="Times New Roman" w:hint="default"/>
        </w:rPr>
      </w:lvl>
    </w:lvlOverride>
    <w:lvlOverride w:ilvl="3">
      <w:lvl w:ilvl="3">
        <w:start w:val="1"/>
        <w:numFmt w:val="lowerRoman"/>
        <w:pStyle w:val="SchdLevel4"/>
        <w:lvlText w:val="(%4)"/>
        <w:lvlJc w:val="left"/>
        <w:pPr>
          <w:tabs>
            <w:tab w:val="num" w:pos="2160"/>
          </w:tabs>
          <w:ind w:left="2160" w:hanging="720"/>
        </w:pPr>
        <w:rPr>
          <w:rFonts w:ascii="Arial" w:hAnsi="Arial" w:cs="Times New Roman" w:hint="default"/>
        </w:rPr>
      </w:lvl>
    </w:lvlOverride>
    <w:lvlOverride w:ilvl="4">
      <w:lvl w:ilvl="4">
        <w:start w:val="1"/>
        <w:numFmt w:val="upperLetter"/>
        <w:pStyle w:val="SchdLevel5"/>
        <w:lvlText w:val="(%5)"/>
        <w:lvlJc w:val="left"/>
        <w:pPr>
          <w:tabs>
            <w:tab w:val="num" w:pos="2880"/>
          </w:tabs>
          <w:ind w:left="2880" w:hanging="720"/>
        </w:pPr>
        <w:rPr>
          <w:rFonts w:ascii="Arial" w:hAnsi="Arial" w:cs="Times New Roman" w:hint="default"/>
        </w:rPr>
      </w:lvl>
    </w:lvlOverride>
    <w:lvlOverride w:ilvl="5">
      <w:lvl w:ilvl="5">
        <w:start w:val="1"/>
        <w:numFmt w:val="decimal"/>
        <w:pStyle w:val="SchdLevel6"/>
        <w:lvlText w:val="%6)"/>
        <w:lvlJc w:val="left"/>
        <w:pPr>
          <w:tabs>
            <w:tab w:val="num" w:pos="3600"/>
          </w:tabs>
          <w:ind w:left="3600" w:hanging="720"/>
        </w:pPr>
        <w:rPr>
          <w:rFonts w:ascii="Arial" w:hAnsi="Arial" w:cs="Times New Roman" w:hint="default"/>
        </w:rPr>
      </w:lvl>
    </w:lvlOverride>
    <w:lvlOverride w:ilvl="6">
      <w:lvl w:ilvl="6">
        <w:start w:val="1"/>
        <w:numFmt w:val="lowerLetter"/>
        <w:pStyle w:val="SchdLevel7"/>
        <w:lvlText w:val="%7)"/>
        <w:lvlJc w:val="left"/>
        <w:pPr>
          <w:tabs>
            <w:tab w:val="num" w:pos="4320"/>
          </w:tabs>
          <w:ind w:left="4320" w:hanging="720"/>
        </w:pPr>
        <w:rPr>
          <w:rFonts w:ascii="Arial" w:hAnsi="Arial" w:cs="Times New Roman" w:hint="default"/>
        </w:rPr>
      </w:lvl>
    </w:lvlOverride>
    <w:lvlOverride w:ilvl="7">
      <w:lvl w:ilvl="7">
        <w:start w:val="1"/>
        <w:numFmt w:val="lowerRoman"/>
        <w:pStyle w:val="SchdLevel8"/>
        <w:lvlText w:val="%8)"/>
        <w:lvlJc w:val="left"/>
        <w:pPr>
          <w:tabs>
            <w:tab w:val="num" w:pos="5040"/>
          </w:tabs>
          <w:ind w:left="5040" w:hanging="720"/>
        </w:pPr>
        <w:rPr>
          <w:rFonts w:ascii="Arial" w:hAnsi="Arial" w:cs="Times New Roman" w:hint="default"/>
        </w:rPr>
      </w:lvl>
    </w:lvlOverride>
    <w:lvlOverride w:ilvl="8">
      <w:lvl w:ilvl="8">
        <w:start w:val="1"/>
        <w:numFmt w:val="none"/>
        <w:suff w:val="nothing"/>
        <w:lvlText w:val=""/>
        <w:lvlJc w:val="left"/>
        <w:pPr>
          <w:ind w:left="5760" w:hanging="720"/>
        </w:pPr>
        <w:rPr>
          <w:rFonts w:cs="Times New Roman" w:hint="eastAsia"/>
        </w:rPr>
      </w:lvl>
    </w:lvlOverride>
  </w:num>
  <w:num w:numId="138">
    <w:abstractNumId w:val="7"/>
    <w:lvlOverride w:ilvl="0">
      <w:startOverride w:val="1"/>
      <w:lvl w:ilvl="0">
        <w:start w:val="1"/>
        <w:numFmt w:val="decimal"/>
        <w:lvlRestart w:val="0"/>
        <w:pStyle w:val="SchdLevel1Heading"/>
        <w:isLgl/>
        <w:lvlText w:val="%1"/>
        <w:lvlJc w:val="left"/>
        <w:pPr>
          <w:tabs>
            <w:tab w:val="num" w:pos="720"/>
          </w:tabs>
          <w:ind w:left="720" w:hanging="720"/>
        </w:pPr>
        <w:rPr>
          <w:rFonts w:ascii="Arial" w:hAnsi="Arial" w:cs="Times New Roman" w:hint="default"/>
          <w:b/>
          <w:i w:val="0"/>
          <w:u w:val="none"/>
        </w:rPr>
      </w:lvl>
    </w:lvlOverride>
    <w:lvlOverride w:ilvl="1">
      <w:startOverride w:val="1"/>
      <w:lvl w:ilvl="1">
        <w:start w:val="1"/>
        <w:numFmt w:val="decimal"/>
        <w:pStyle w:val="SchdLevel2"/>
        <w:isLgl/>
        <w:lvlText w:val="%1.%2"/>
        <w:lvlJc w:val="left"/>
        <w:pPr>
          <w:tabs>
            <w:tab w:val="num" w:pos="720"/>
          </w:tabs>
          <w:ind w:left="720" w:hanging="720"/>
        </w:pPr>
        <w:rPr>
          <w:rFonts w:ascii="Arial" w:hAnsi="Arial" w:cs="Times New Roman" w:hint="default"/>
          <w:b w:val="0"/>
          <w:i w:val="0"/>
        </w:rPr>
      </w:lvl>
    </w:lvlOverride>
    <w:lvlOverride w:ilvl="2">
      <w:startOverride w:val="1"/>
      <w:lvl w:ilvl="2">
        <w:start w:val="1"/>
        <w:numFmt w:val="lowerLetter"/>
        <w:pStyle w:val="SchdLevel3"/>
        <w:lvlText w:val="(%3)"/>
        <w:lvlJc w:val="left"/>
        <w:pPr>
          <w:tabs>
            <w:tab w:val="num" w:pos="1440"/>
          </w:tabs>
          <w:ind w:left="1440" w:hanging="720"/>
        </w:pPr>
        <w:rPr>
          <w:rFonts w:ascii="Arial" w:hAnsi="Arial" w:cs="Times New Roman" w:hint="default"/>
        </w:rPr>
      </w:lvl>
    </w:lvlOverride>
    <w:lvlOverride w:ilvl="3">
      <w:startOverride w:val="1"/>
      <w:lvl w:ilvl="3">
        <w:start w:val="1"/>
        <w:numFmt w:val="lowerRoman"/>
        <w:pStyle w:val="SchdLevel4"/>
        <w:lvlText w:val="(%4)"/>
        <w:lvlJc w:val="left"/>
        <w:pPr>
          <w:tabs>
            <w:tab w:val="num" w:pos="2160"/>
          </w:tabs>
          <w:ind w:left="2160" w:hanging="720"/>
        </w:pPr>
        <w:rPr>
          <w:rFonts w:ascii="Arial" w:hAnsi="Arial" w:cs="Times New Roman" w:hint="default"/>
        </w:rPr>
      </w:lvl>
    </w:lvlOverride>
    <w:lvlOverride w:ilvl="4">
      <w:startOverride w:val="1"/>
      <w:lvl w:ilvl="4">
        <w:start w:val="1"/>
        <w:numFmt w:val="upperLetter"/>
        <w:pStyle w:val="SchdLevel5"/>
        <w:lvlText w:val="(%5)"/>
        <w:lvlJc w:val="left"/>
        <w:pPr>
          <w:tabs>
            <w:tab w:val="num" w:pos="2880"/>
          </w:tabs>
          <w:ind w:left="2880" w:hanging="720"/>
        </w:pPr>
        <w:rPr>
          <w:rFonts w:ascii="Arial" w:hAnsi="Arial" w:cs="Times New Roman" w:hint="default"/>
        </w:rPr>
      </w:lvl>
    </w:lvlOverride>
    <w:lvlOverride w:ilvl="5">
      <w:startOverride w:val="1"/>
      <w:lvl w:ilvl="5">
        <w:start w:val="1"/>
        <w:numFmt w:val="decimal"/>
        <w:pStyle w:val="SchdLevel6"/>
        <w:lvlText w:val="%6)"/>
        <w:lvlJc w:val="left"/>
        <w:pPr>
          <w:tabs>
            <w:tab w:val="num" w:pos="3600"/>
          </w:tabs>
          <w:ind w:left="3600" w:hanging="720"/>
        </w:pPr>
        <w:rPr>
          <w:rFonts w:ascii="Arial" w:hAnsi="Arial" w:cs="Times New Roman" w:hint="default"/>
        </w:rPr>
      </w:lvl>
    </w:lvlOverride>
    <w:lvlOverride w:ilvl="6">
      <w:startOverride w:val="1"/>
      <w:lvl w:ilvl="6">
        <w:start w:val="1"/>
        <w:numFmt w:val="lowerLetter"/>
        <w:pStyle w:val="SchdLevel7"/>
        <w:lvlText w:val="%7)"/>
        <w:lvlJc w:val="left"/>
        <w:pPr>
          <w:tabs>
            <w:tab w:val="num" w:pos="4320"/>
          </w:tabs>
          <w:ind w:left="4320" w:hanging="720"/>
        </w:pPr>
        <w:rPr>
          <w:rFonts w:ascii="Arial" w:hAnsi="Arial" w:cs="Times New Roman" w:hint="default"/>
        </w:rPr>
      </w:lvl>
    </w:lvlOverride>
    <w:lvlOverride w:ilvl="7">
      <w:startOverride w:val="1"/>
      <w:lvl w:ilvl="7">
        <w:start w:val="1"/>
        <w:numFmt w:val="lowerRoman"/>
        <w:pStyle w:val="SchdLevel8"/>
        <w:lvlText w:val="%8)"/>
        <w:lvlJc w:val="left"/>
        <w:pPr>
          <w:tabs>
            <w:tab w:val="num" w:pos="5040"/>
          </w:tabs>
          <w:ind w:left="5040" w:hanging="720"/>
        </w:pPr>
        <w:rPr>
          <w:rFonts w:ascii="Arial" w:hAnsi="Arial" w:cs="Times New Roman" w:hint="default"/>
        </w:rPr>
      </w:lvl>
    </w:lvlOverride>
    <w:lvlOverride w:ilvl="8">
      <w:startOverride w:val="1"/>
      <w:lvl w:ilvl="8">
        <w:start w:val="1"/>
        <w:numFmt w:val="none"/>
        <w:suff w:val="nothing"/>
        <w:lvlText w:val=""/>
        <w:lvlJc w:val="left"/>
        <w:pPr>
          <w:ind w:left="5760" w:hanging="720"/>
        </w:pPr>
        <w:rPr>
          <w:rFonts w:cs="Times New Roman" w:hint="eastAsia"/>
        </w:rPr>
      </w:lvl>
    </w:lvlOverride>
  </w:num>
  <w:num w:numId="139">
    <w:abstractNumId w:val="7"/>
    <w:lvlOverride w:ilvl="0">
      <w:startOverride w:val="1"/>
      <w:lvl w:ilvl="0">
        <w:start w:val="1"/>
        <w:numFmt w:val="decimal"/>
        <w:lvlRestart w:val="0"/>
        <w:pStyle w:val="SchdLevel1Heading"/>
        <w:isLgl/>
        <w:lvlText w:val="%1"/>
        <w:lvlJc w:val="left"/>
        <w:pPr>
          <w:tabs>
            <w:tab w:val="num" w:pos="720"/>
          </w:tabs>
          <w:ind w:left="720" w:hanging="720"/>
        </w:pPr>
        <w:rPr>
          <w:rFonts w:ascii="Arial" w:hAnsi="Arial" w:cs="Times New Roman" w:hint="default"/>
          <w:b/>
          <w:i w:val="0"/>
          <w:u w:val="none"/>
        </w:rPr>
      </w:lvl>
    </w:lvlOverride>
    <w:lvlOverride w:ilvl="1">
      <w:startOverride w:val="1"/>
      <w:lvl w:ilvl="1">
        <w:start w:val="1"/>
        <w:numFmt w:val="decimal"/>
        <w:pStyle w:val="SchdLevel2"/>
        <w:isLgl/>
        <w:lvlText w:val="%1.%2"/>
        <w:lvlJc w:val="left"/>
        <w:pPr>
          <w:tabs>
            <w:tab w:val="num" w:pos="720"/>
          </w:tabs>
          <w:ind w:left="720" w:hanging="720"/>
        </w:pPr>
        <w:rPr>
          <w:rFonts w:ascii="Arial" w:hAnsi="Arial" w:cs="Times New Roman" w:hint="default"/>
          <w:b w:val="0"/>
          <w:i w:val="0"/>
        </w:rPr>
      </w:lvl>
    </w:lvlOverride>
    <w:lvlOverride w:ilvl="2">
      <w:startOverride w:val="1"/>
      <w:lvl w:ilvl="2">
        <w:start w:val="1"/>
        <w:numFmt w:val="lowerLetter"/>
        <w:pStyle w:val="SchdLevel3"/>
        <w:lvlText w:val="(%3)"/>
        <w:lvlJc w:val="left"/>
        <w:pPr>
          <w:tabs>
            <w:tab w:val="num" w:pos="1440"/>
          </w:tabs>
          <w:ind w:left="1440" w:hanging="720"/>
        </w:pPr>
        <w:rPr>
          <w:rFonts w:ascii="Arial" w:hAnsi="Arial" w:cs="Times New Roman" w:hint="default"/>
        </w:rPr>
      </w:lvl>
    </w:lvlOverride>
    <w:lvlOverride w:ilvl="3">
      <w:startOverride w:val="1"/>
      <w:lvl w:ilvl="3">
        <w:start w:val="1"/>
        <w:numFmt w:val="lowerRoman"/>
        <w:pStyle w:val="SchdLevel4"/>
        <w:lvlText w:val="(%4)"/>
        <w:lvlJc w:val="left"/>
        <w:pPr>
          <w:tabs>
            <w:tab w:val="num" w:pos="2160"/>
          </w:tabs>
          <w:ind w:left="2160" w:hanging="720"/>
        </w:pPr>
        <w:rPr>
          <w:rFonts w:ascii="Arial" w:hAnsi="Arial" w:cs="Times New Roman" w:hint="default"/>
        </w:rPr>
      </w:lvl>
    </w:lvlOverride>
    <w:lvlOverride w:ilvl="4">
      <w:startOverride w:val="1"/>
      <w:lvl w:ilvl="4">
        <w:start w:val="1"/>
        <w:numFmt w:val="upperLetter"/>
        <w:pStyle w:val="SchdLevel5"/>
        <w:lvlText w:val="(%5)"/>
        <w:lvlJc w:val="left"/>
        <w:pPr>
          <w:tabs>
            <w:tab w:val="num" w:pos="2880"/>
          </w:tabs>
          <w:ind w:left="2880" w:hanging="720"/>
        </w:pPr>
        <w:rPr>
          <w:rFonts w:ascii="Arial" w:hAnsi="Arial" w:cs="Times New Roman" w:hint="default"/>
        </w:rPr>
      </w:lvl>
    </w:lvlOverride>
    <w:lvlOverride w:ilvl="5">
      <w:startOverride w:val="1"/>
      <w:lvl w:ilvl="5">
        <w:start w:val="1"/>
        <w:numFmt w:val="decimal"/>
        <w:pStyle w:val="SchdLevel6"/>
        <w:lvlText w:val="%6)"/>
        <w:lvlJc w:val="left"/>
        <w:pPr>
          <w:tabs>
            <w:tab w:val="num" w:pos="3600"/>
          </w:tabs>
          <w:ind w:left="3600" w:hanging="720"/>
        </w:pPr>
        <w:rPr>
          <w:rFonts w:ascii="Arial" w:hAnsi="Arial" w:cs="Times New Roman" w:hint="default"/>
        </w:rPr>
      </w:lvl>
    </w:lvlOverride>
    <w:lvlOverride w:ilvl="6">
      <w:startOverride w:val="1"/>
      <w:lvl w:ilvl="6">
        <w:start w:val="1"/>
        <w:numFmt w:val="lowerLetter"/>
        <w:pStyle w:val="SchdLevel7"/>
        <w:lvlText w:val="%7)"/>
        <w:lvlJc w:val="left"/>
        <w:pPr>
          <w:tabs>
            <w:tab w:val="num" w:pos="4320"/>
          </w:tabs>
          <w:ind w:left="4320" w:hanging="720"/>
        </w:pPr>
        <w:rPr>
          <w:rFonts w:ascii="Arial" w:hAnsi="Arial" w:cs="Times New Roman" w:hint="default"/>
        </w:rPr>
      </w:lvl>
    </w:lvlOverride>
    <w:lvlOverride w:ilvl="7">
      <w:startOverride w:val="1"/>
      <w:lvl w:ilvl="7">
        <w:start w:val="1"/>
        <w:numFmt w:val="lowerRoman"/>
        <w:pStyle w:val="SchdLevel8"/>
        <w:lvlText w:val="%8)"/>
        <w:lvlJc w:val="left"/>
        <w:pPr>
          <w:tabs>
            <w:tab w:val="num" w:pos="5040"/>
          </w:tabs>
          <w:ind w:left="5040" w:hanging="720"/>
        </w:pPr>
        <w:rPr>
          <w:rFonts w:ascii="Arial" w:hAnsi="Arial" w:cs="Times New Roman" w:hint="default"/>
        </w:rPr>
      </w:lvl>
    </w:lvlOverride>
    <w:lvlOverride w:ilvl="8">
      <w:startOverride w:val="1"/>
      <w:lvl w:ilvl="8">
        <w:start w:val="1"/>
        <w:numFmt w:val="none"/>
        <w:suff w:val="nothing"/>
        <w:lvlText w:val=""/>
        <w:lvlJc w:val="left"/>
        <w:pPr>
          <w:ind w:left="5760" w:hanging="720"/>
        </w:pPr>
        <w:rPr>
          <w:rFonts w:cs="Times New Roman" w:hint="eastAsia"/>
        </w:rPr>
      </w:lvl>
    </w:lvlOverride>
  </w:num>
  <w:num w:numId="140">
    <w:abstractNumId w:val="7"/>
    <w:lvlOverride w:ilvl="0">
      <w:startOverride w:val="1"/>
      <w:lvl w:ilvl="0">
        <w:start w:val="1"/>
        <w:numFmt w:val="decimal"/>
        <w:lvlRestart w:val="0"/>
        <w:pStyle w:val="SchdLevel1Heading"/>
        <w:isLgl/>
        <w:lvlText w:val="%1"/>
        <w:lvlJc w:val="left"/>
        <w:pPr>
          <w:tabs>
            <w:tab w:val="num" w:pos="720"/>
          </w:tabs>
          <w:ind w:left="720" w:hanging="720"/>
        </w:pPr>
        <w:rPr>
          <w:rFonts w:ascii="Arial" w:hAnsi="Arial" w:cs="Times New Roman" w:hint="default"/>
          <w:b/>
          <w:i w:val="0"/>
          <w:u w:val="none"/>
        </w:rPr>
      </w:lvl>
    </w:lvlOverride>
    <w:lvlOverride w:ilvl="1">
      <w:startOverride w:val="1"/>
      <w:lvl w:ilvl="1">
        <w:start w:val="1"/>
        <w:numFmt w:val="decimal"/>
        <w:pStyle w:val="SchdLevel2"/>
        <w:isLgl/>
        <w:lvlText w:val="%1.%2"/>
        <w:lvlJc w:val="left"/>
        <w:pPr>
          <w:tabs>
            <w:tab w:val="num" w:pos="720"/>
          </w:tabs>
          <w:ind w:left="720" w:hanging="720"/>
        </w:pPr>
        <w:rPr>
          <w:rFonts w:ascii="Arial" w:hAnsi="Arial" w:cs="Times New Roman" w:hint="default"/>
          <w:b w:val="0"/>
          <w:i w:val="0"/>
        </w:rPr>
      </w:lvl>
    </w:lvlOverride>
    <w:lvlOverride w:ilvl="2">
      <w:startOverride w:val="1"/>
      <w:lvl w:ilvl="2">
        <w:start w:val="1"/>
        <w:numFmt w:val="lowerLetter"/>
        <w:pStyle w:val="SchdLevel3"/>
        <w:lvlText w:val="(%3)"/>
        <w:lvlJc w:val="left"/>
        <w:pPr>
          <w:tabs>
            <w:tab w:val="num" w:pos="1440"/>
          </w:tabs>
          <w:ind w:left="1440" w:hanging="720"/>
        </w:pPr>
        <w:rPr>
          <w:rFonts w:ascii="Arial" w:hAnsi="Arial" w:cs="Times New Roman" w:hint="default"/>
        </w:rPr>
      </w:lvl>
    </w:lvlOverride>
    <w:lvlOverride w:ilvl="3">
      <w:startOverride w:val="1"/>
      <w:lvl w:ilvl="3">
        <w:start w:val="1"/>
        <w:numFmt w:val="lowerRoman"/>
        <w:pStyle w:val="SchdLevel4"/>
        <w:lvlText w:val="(%4)"/>
        <w:lvlJc w:val="left"/>
        <w:pPr>
          <w:tabs>
            <w:tab w:val="num" w:pos="2160"/>
          </w:tabs>
          <w:ind w:left="2160" w:hanging="720"/>
        </w:pPr>
        <w:rPr>
          <w:rFonts w:ascii="Arial" w:hAnsi="Arial" w:cs="Times New Roman" w:hint="default"/>
        </w:rPr>
      </w:lvl>
    </w:lvlOverride>
    <w:lvlOverride w:ilvl="4">
      <w:startOverride w:val="1"/>
      <w:lvl w:ilvl="4">
        <w:start w:val="1"/>
        <w:numFmt w:val="upperLetter"/>
        <w:pStyle w:val="SchdLevel5"/>
        <w:lvlText w:val="(%5)"/>
        <w:lvlJc w:val="left"/>
        <w:pPr>
          <w:tabs>
            <w:tab w:val="num" w:pos="2880"/>
          </w:tabs>
          <w:ind w:left="2880" w:hanging="720"/>
        </w:pPr>
        <w:rPr>
          <w:rFonts w:ascii="Arial" w:hAnsi="Arial" w:cs="Times New Roman" w:hint="default"/>
        </w:rPr>
      </w:lvl>
    </w:lvlOverride>
    <w:lvlOverride w:ilvl="5">
      <w:startOverride w:val="1"/>
      <w:lvl w:ilvl="5">
        <w:start w:val="1"/>
        <w:numFmt w:val="decimal"/>
        <w:pStyle w:val="SchdLevel6"/>
        <w:lvlText w:val="%6)"/>
        <w:lvlJc w:val="left"/>
        <w:pPr>
          <w:tabs>
            <w:tab w:val="num" w:pos="3600"/>
          </w:tabs>
          <w:ind w:left="3600" w:hanging="720"/>
        </w:pPr>
        <w:rPr>
          <w:rFonts w:ascii="Arial" w:hAnsi="Arial" w:cs="Times New Roman" w:hint="default"/>
        </w:rPr>
      </w:lvl>
    </w:lvlOverride>
    <w:lvlOverride w:ilvl="6">
      <w:startOverride w:val="1"/>
      <w:lvl w:ilvl="6">
        <w:start w:val="1"/>
        <w:numFmt w:val="lowerLetter"/>
        <w:pStyle w:val="SchdLevel7"/>
        <w:lvlText w:val="%7)"/>
        <w:lvlJc w:val="left"/>
        <w:pPr>
          <w:tabs>
            <w:tab w:val="num" w:pos="4320"/>
          </w:tabs>
          <w:ind w:left="4320" w:hanging="720"/>
        </w:pPr>
        <w:rPr>
          <w:rFonts w:ascii="Arial" w:hAnsi="Arial" w:cs="Times New Roman" w:hint="default"/>
        </w:rPr>
      </w:lvl>
    </w:lvlOverride>
    <w:lvlOverride w:ilvl="7">
      <w:startOverride w:val="1"/>
      <w:lvl w:ilvl="7">
        <w:start w:val="1"/>
        <w:numFmt w:val="lowerRoman"/>
        <w:pStyle w:val="SchdLevel8"/>
        <w:lvlText w:val="%8)"/>
        <w:lvlJc w:val="left"/>
        <w:pPr>
          <w:tabs>
            <w:tab w:val="num" w:pos="5040"/>
          </w:tabs>
          <w:ind w:left="5040" w:hanging="720"/>
        </w:pPr>
        <w:rPr>
          <w:rFonts w:ascii="Arial" w:hAnsi="Arial" w:cs="Times New Roman" w:hint="default"/>
        </w:rPr>
      </w:lvl>
    </w:lvlOverride>
    <w:lvlOverride w:ilvl="8">
      <w:startOverride w:val="1"/>
      <w:lvl w:ilvl="8">
        <w:start w:val="1"/>
        <w:numFmt w:val="none"/>
        <w:suff w:val="nothing"/>
        <w:lvlText w:val=""/>
        <w:lvlJc w:val="left"/>
        <w:pPr>
          <w:ind w:left="5760" w:hanging="720"/>
        </w:pPr>
        <w:rPr>
          <w:rFonts w:cs="Times New Roman" w:hint="eastAsia"/>
        </w:rPr>
      </w:lvl>
    </w:lvlOverride>
  </w:num>
  <w:num w:numId="141">
    <w:abstractNumId w:val="7"/>
    <w:lvlOverride w:ilvl="0">
      <w:startOverride w:val="1"/>
      <w:lvl w:ilvl="0">
        <w:start w:val="1"/>
        <w:numFmt w:val="decimal"/>
        <w:lvlRestart w:val="0"/>
        <w:pStyle w:val="SchdLevel1Heading"/>
        <w:isLgl/>
        <w:lvlText w:val="%1"/>
        <w:lvlJc w:val="left"/>
        <w:pPr>
          <w:tabs>
            <w:tab w:val="num" w:pos="720"/>
          </w:tabs>
          <w:ind w:left="720" w:hanging="720"/>
        </w:pPr>
        <w:rPr>
          <w:rFonts w:ascii="Arial" w:hAnsi="Arial" w:cs="Times New Roman" w:hint="default"/>
          <w:b/>
          <w:i w:val="0"/>
          <w:u w:val="none"/>
        </w:rPr>
      </w:lvl>
    </w:lvlOverride>
    <w:lvlOverride w:ilvl="1">
      <w:startOverride w:val="1"/>
      <w:lvl w:ilvl="1">
        <w:start w:val="1"/>
        <w:numFmt w:val="decimal"/>
        <w:pStyle w:val="SchdLevel2"/>
        <w:isLgl/>
        <w:lvlText w:val="%1.%2"/>
        <w:lvlJc w:val="left"/>
        <w:pPr>
          <w:tabs>
            <w:tab w:val="num" w:pos="720"/>
          </w:tabs>
          <w:ind w:left="720" w:hanging="720"/>
        </w:pPr>
        <w:rPr>
          <w:rFonts w:ascii="Arial" w:hAnsi="Arial" w:cs="Times New Roman" w:hint="default"/>
          <w:b w:val="0"/>
          <w:i w:val="0"/>
        </w:rPr>
      </w:lvl>
    </w:lvlOverride>
    <w:lvlOverride w:ilvl="2">
      <w:startOverride w:val="1"/>
      <w:lvl w:ilvl="2">
        <w:start w:val="1"/>
        <w:numFmt w:val="lowerLetter"/>
        <w:pStyle w:val="SchdLevel3"/>
        <w:lvlText w:val="(%3)"/>
        <w:lvlJc w:val="left"/>
        <w:pPr>
          <w:tabs>
            <w:tab w:val="num" w:pos="1440"/>
          </w:tabs>
          <w:ind w:left="1440" w:hanging="720"/>
        </w:pPr>
        <w:rPr>
          <w:rFonts w:ascii="Arial" w:hAnsi="Arial" w:cs="Times New Roman" w:hint="default"/>
        </w:rPr>
      </w:lvl>
    </w:lvlOverride>
    <w:lvlOverride w:ilvl="3">
      <w:startOverride w:val="1"/>
      <w:lvl w:ilvl="3">
        <w:start w:val="1"/>
        <w:numFmt w:val="lowerRoman"/>
        <w:pStyle w:val="SchdLevel4"/>
        <w:lvlText w:val="(%4)"/>
        <w:lvlJc w:val="left"/>
        <w:pPr>
          <w:tabs>
            <w:tab w:val="num" w:pos="2160"/>
          </w:tabs>
          <w:ind w:left="2160" w:hanging="720"/>
        </w:pPr>
        <w:rPr>
          <w:rFonts w:ascii="Arial" w:hAnsi="Arial" w:cs="Times New Roman" w:hint="default"/>
        </w:rPr>
      </w:lvl>
    </w:lvlOverride>
    <w:lvlOverride w:ilvl="4">
      <w:startOverride w:val="1"/>
      <w:lvl w:ilvl="4">
        <w:start w:val="1"/>
        <w:numFmt w:val="upperLetter"/>
        <w:pStyle w:val="SchdLevel5"/>
        <w:lvlText w:val="(%5)"/>
        <w:lvlJc w:val="left"/>
        <w:pPr>
          <w:tabs>
            <w:tab w:val="num" w:pos="2880"/>
          </w:tabs>
          <w:ind w:left="2880" w:hanging="720"/>
        </w:pPr>
        <w:rPr>
          <w:rFonts w:ascii="Arial" w:hAnsi="Arial" w:cs="Times New Roman" w:hint="default"/>
        </w:rPr>
      </w:lvl>
    </w:lvlOverride>
    <w:lvlOverride w:ilvl="5">
      <w:startOverride w:val="1"/>
      <w:lvl w:ilvl="5">
        <w:start w:val="1"/>
        <w:numFmt w:val="decimal"/>
        <w:pStyle w:val="SchdLevel6"/>
        <w:lvlText w:val="%6)"/>
        <w:lvlJc w:val="left"/>
        <w:pPr>
          <w:tabs>
            <w:tab w:val="num" w:pos="3600"/>
          </w:tabs>
          <w:ind w:left="3600" w:hanging="720"/>
        </w:pPr>
        <w:rPr>
          <w:rFonts w:ascii="Arial" w:hAnsi="Arial" w:cs="Times New Roman" w:hint="default"/>
        </w:rPr>
      </w:lvl>
    </w:lvlOverride>
    <w:lvlOverride w:ilvl="6">
      <w:startOverride w:val="1"/>
      <w:lvl w:ilvl="6">
        <w:start w:val="1"/>
        <w:numFmt w:val="lowerLetter"/>
        <w:pStyle w:val="SchdLevel7"/>
        <w:lvlText w:val="%7)"/>
        <w:lvlJc w:val="left"/>
        <w:pPr>
          <w:tabs>
            <w:tab w:val="num" w:pos="4320"/>
          </w:tabs>
          <w:ind w:left="4320" w:hanging="720"/>
        </w:pPr>
        <w:rPr>
          <w:rFonts w:ascii="Arial" w:hAnsi="Arial" w:cs="Times New Roman" w:hint="default"/>
        </w:rPr>
      </w:lvl>
    </w:lvlOverride>
    <w:lvlOverride w:ilvl="7">
      <w:startOverride w:val="1"/>
      <w:lvl w:ilvl="7">
        <w:start w:val="1"/>
        <w:numFmt w:val="lowerRoman"/>
        <w:pStyle w:val="SchdLevel8"/>
        <w:lvlText w:val="%8)"/>
        <w:lvlJc w:val="left"/>
        <w:pPr>
          <w:tabs>
            <w:tab w:val="num" w:pos="5040"/>
          </w:tabs>
          <w:ind w:left="5040" w:hanging="720"/>
        </w:pPr>
        <w:rPr>
          <w:rFonts w:ascii="Arial" w:hAnsi="Arial" w:cs="Times New Roman" w:hint="default"/>
        </w:rPr>
      </w:lvl>
    </w:lvlOverride>
    <w:lvlOverride w:ilvl="8">
      <w:startOverride w:val="1"/>
      <w:lvl w:ilvl="8">
        <w:start w:val="1"/>
        <w:numFmt w:val="none"/>
        <w:suff w:val="nothing"/>
        <w:lvlText w:val=""/>
        <w:lvlJc w:val="left"/>
        <w:pPr>
          <w:ind w:left="5760" w:hanging="720"/>
        </w:pPr>
        <w:rPr>
          <w:rFonts w:cs="Times New Roman" w:hint="eastAsia"/>
        </w:rPr>
      </w:lvl>
    </w:lvlOverride>
  </w:num>
  <w:num w:numId="14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3">
    <w:abstractNumId w:val="7"/>
    <w:lvlOverride w:ilvl="0">
      <w:startOverride w:val="1"/>
      <w:lvl w:ilvl="0">
        <w:start w:val="1"/>
        <w:numFmt w:val="decimal"/>
        <w:lvlRestart w:val="0"/>
        <w:pStyle w:val="SchdLevel1Heading"/>
        <w:isLgl/>
        <w:lvlText w:val="%1"/>
        <w:lvlJc w:val="left"/>
        <w:pPr>
          <w:tabs>
            <w:tab w:val="num" w:pos="720"/>
          </w:tabs>
          <w:ind w:left="720" w:hanging="720"/>
        </w:pPr>
        <w:rPr>
          <w:rFonts w:ascii="Arial" w:hAnsi="Arial" w:cs="Times New Roman" w:hint="default"/>
          <w:b/>
          <w:i w:val="0"/>
          <w:u w:val="none"/>
        </w:rPr>
      </w:lvl>
    </w:lvlOverride>
    <w:lvlOverride w:ilvl="1">
      <w:startOverride w:val="1"/>
      <w:lvl w:ilvl="1">
        <w:start w:val="1"/>
        <w:numFmt w:val="decimal"/>
        <w:pStyle w:val="SchdLevel2"/>
        <w:isLgl/>
        <w:lvlText w:val="%1.%2"/>
        <w:lvlJc w:val="left"/>
        <w:pPr>
          <w:tabs>
            <w:tab w:val="num" w:pos="720"/>
          </w:tabs>
          <w:ind w:left="720" w:hanging="720"/>
        </w:pPr>
        <w:rPr>
          <w:rFonts w:ascii="Arial" w:hAnsi="Arial" w:cs="Times New Roman" w:hint="default"/>
          <w:b w:val="0"/>
          <w:i w:val="0"/>
        </w:rPr>
      </w:lvl>
    </w:lvlOverride>
    <w:lvlOverride w:ilvl="2">
      <w:startOverride w:val="1"/>
      <w:lvl w:ilvl="2">
        <w:start w:val="1"/>
        <w:numFmt w:val="lowerLetter"/>
        <w:pStyle w:val="SchdLevel3"/>
        <w:lvlText w:val="(%3)"/>
        <w:lvlJc w:val="left"/>
        <w:pPr>
          <w:tabs>
            <w:tab w:val="num" w:pos="1440"/>
          </w:tabs>
          <w:ind w:left="1440" w:hanging="720"/>
        </w:pPr>
        <w:rPr>
          <w:rFonts w:ascii="Arial" w:hAnsi="Arial" w:cs="Times New Roman" w:hint="default"/>
        </w:rPr>
      </w:lvl>
    </w:lvlOverride>
    <w:lvlOverride w:ilvl="3">
      <w:startOverride w:val="1"/>
      <w:lvl w:ilvl="3">
        <w:start w:val="1"/>
        <w:numFmt w:val="lowerRoman"/>
        <w:pStyle w:val="SchdLevel4"/>
        <w:lvlText w:val="(%4)"/>
        <w:lvlJc w:val="left"/>
        <w:pPr>
          <w:tabs>
            <w:tab w:val="num" w:pos="2160"/>
          </w:tabs>
          <w:ind w:left="2160" w:hanging="720"/>
        </w:pPr>
        <w:rPr>
          <w:rFonts w:ascii="Arial" w:hAnsi="Arial" w:cs="Times New Roman" w:hint="default"/>
        </w:rPr>
      </w:lvl>
    </w:lvlOverride>
    <w:lvlOverride w:ilvl="4">
      <w:startOverride w:val="1"/>
      <w:lvl w:ilvl="4">
        <w:start w:val="1"/>
        <w:numFmt w:val="upperLetter"/>
        <w:pStyle w:val="SchdLevel5"/>
        <w:lvlText w:val="(%5)"/>
        <w:lvlJc w:val="left"/>
        <w:pPr>
          <w:tabs>
            <w:tab w:val="num" w:pos="2880"/>
          </w:tabs>
          <w:ind w:left="2880" w:hanging="720"/>
        </w:pPr>
        <w:rPr>
          <w:rFonts w:ascii="Arial" w:hAnsi="Arial" w:cs="Times New Roman" w:hint="default"/>
        </w:rPr>
      </w:lvl>
    </w:lvlOverride>
    <w:lvlOverride w:ilvl="5">
      <w:startOverride w:val="1"/>
      <w:lvl w:ilvl="5">
        <w:start w:val="1"/>
        <w:numFmt w:val="decimal"/>
        <w:pStyle w:val="SchdLevel6"/>
        <w:lvlText w:val="%6)"/>
        <w:lvlJc w:val="left"/>
        <w:pPr>
          <w:tabs>
            <w:tab w:val="num" w:pos="3600"/>
          </w:tabs>
          <w:ind w:left="3600" w:hanging="720"/>
        </w:pPr>
        <w:rPr>
          <w:rFonts w:ascii="Arial" w:hAnsi="Arial" w:cs="Times New Roman" w:hint="default"/>
        </w:rPr>
      </w:lvl>
    </w:lvlOverride>
    <w:lvlOverride w:ilvl="6">
      <w:startOverride w:val="1"/>
      <w:lvl w:ilvl="6">
        <w:start w:val="1"/>
        <w:numFmt w:val="lowerLetter"/>
        <w:pStyle w:val="SchdLevel7"/>
        <w:lvlText w:val="%7)"/>
        <w:lvlJc w:val="left"/>
        <w:pPr>
          <w:tabs>
            <w:tab w:val="num" w:pos="4320"/>
          </w:tabs>
          <w:ind w:left="4320" w:hanging="720"/>
        </w:pPr>
        <w:rPr>
          <w:rFonts w:ascii="Arial" w:hAnsi="Arial" w:cs="Times New Roman" w:hint="default"/>
        </w:rPr>
      </w:lvl>
    </w:lvlOverride>
    <w:lvlOverride w:ilvl="7">
      <w:startOverride w:val="1"/>
      <w:lvl w:ilvl="7">
        <w:start w:val="1"/>
        <w:numFmt w:val="lowerRoman"/>
        <w:pStyle w:val="SchdLevel8"/>
        <w:lvlText w:val="%8)"/>
        <w:lvlJc w:val="left"/>
        <w:pPr>
          <w:tabs>
            <w:tab w:val="num" w:pos="5040"/>
          </w:tabs>
          <w:ind w:left="5040" w:hanging="720"/>
        </w:pPr>
        <w:rPr>
          <w:rFonts w:ascii="Arial" w:hAnsi="Arial" w:cs="Times New Roman" w:hint="default"/>
        </w:rPr>
      </w:lvl>
    </w:lvlOverride>
    <w:lvlOverride w:ilvl="8">
      <w:startOverride w:val="1"/>
      <w:lvl w:ilvl="8">
        <w:start w:val="1"/>
        <w:numFmt w:val="none"/>
        <w:suff w:val="nothing"/>
        <w:lvlText w:val=""/>
        <w:lvlJc w:val="left"/>
        <w:pPr>
          <w:ind w:left="5760" w:hanging="720"/>
        </w:pPr>
        <w:rPr>
          <w:rFonts w:cs="Times New Roman" w:hint="eastAsia"/>
        </w:rPr>
      </w:lvl>
    </w:lvlOverride>
  </w:num>
  <w:num w:numId="144">
    <w:abstractNumId w:val="60"/>
  </w:num>
  <w:num w:numId="145">
    <w:abstractNumId w:val="36"/>
  </w:num>
  <w:num w:numId="146">
    <w:abstractNumId w:val="52"/>
  </w:num>
  <w:num w:numId="147">
    <w:abstractNumId w:val="23"/>
  </w:num>
  <w:num w:numId="148">
    <w:abstractNumId w:val="35"/>
  </w:num>
  <w:num w:numId="149">
    <w:abstractNumId w:val="20"/>
  </w:num>
  <w:num w:numId="150">
    <w:abstractNumId w:val="42"/>
  </w:num>
  <w:num w:numId="151">
    <w:abstractNumId w:val="40"/>
  </w:num>
  <w:num w:numId="152">
    <w:abstractNumId w:val="59"/>
  </w:num>
  <w:num w:numId="153">
    <w:abstractNumId w:val="41"/>
  </w:num>
  <w:num w:numId="154">
    <w:abstractNumId w:val="38"/>
  </w:num>
  <w:num w:numId="155">
    <w:abstractNumId w:val="61"/>
  </w:num>
  <w:num w:numId="156">
    <w:abstractNumId w:val="47"/>
  </w:num>
  <w:num w:numId="157">
    <w:abstractNumId w:val="22"/>
  </w:num>
  <w:numIdMacAtCleanup w:val="1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embedSystemFonts/>
  <w:bordersDoNotSurroundHeader/>
  <w:bordersDoNotSurroundFooter/>
  <w:proofState w:spelling="clean" w:grammar="clean"/>
  <w:doNotTrackFormatting/>
  <w:defaultTabStop w:val="720"/>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footnotePr>
    <w:footnote w:id="-1"/>
    <w:footnote w:id="0"/>
    <w:footnote w:id="1"/>
  </w:footnotePr>
  <w:endnotePr>
    <w:endnote w:id="-1"/>
    <w:endnote w:id="0"/>
    <w:endnote w:id="1"/>
  </w:endnotePr>
  <w:compat>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TMS_Template_ID" w:val="0"/>
  </w:docVars>
  <w:rsids>
    <w:rsidRoot w:val="00340F31"/>
    <w:rsid w:val="000003E4"/>
    <w:rsid w:val="0000099D"/>
    <w:rsid w:val="000012EA"/>
    <w:rsid w:val="00001F03"/>
    <w:rsid w:val="000025E4"/>
    <w:rsid w:val="00002BBD"/>
    <w:rsid w:val="00003176"/>
    <w:rsid w:val="00003281"/>
    <w:rsid w:val="000038D1"/>
    <w:rsid w:val="00003B71"/>
    <w:rsid w:val="00003BA4"/>
    <w:rsid w:val="00004758"/>
    <w:rsid w:val="0000765B"/>
    <w:rsid w:val="000077D5"/>
    <w:rsid w:val="000107B7"/>
    <w:rsid w:val="000110EB"/>
    <w:rsid w:val="0001195C"/>
    <w:rsid w:val="00013610"/>
    <w:rsid w:val="000142C7"/>
    <w:rsid w:val="00014850"/>
    <w:rsid w:val="000149B7"/>
    <w:rsid w:val="00014B30"/>
    <w:rsid w:val="0001522F"/>
    <w:rsid w:val="00015387"/>
    <w:rsid w:val="0001655A"/>
    <w:rsid w:val="0001667F"/>
    <w:rsid w:val="0001704A"/>
    <w:rsid w:val="00017160"/>
    <w:rsid w:val="000172E8"/>
    <w:rsid w:val="000173C0"/>
    <w:rsid w:val="000176C0"/>
    <w:rsid w:val="00022126"/>
    <w:rsid w:val="000223AD"/>
    <w:rsid w:val="000223B6"/>
    <w:rsid w:val="000227BF"/>
    <w:rsid w:val="000235BB"/>
    <w:rsid w:val="00023691"/>
    <w:rsid w:val="00023860"/>
    <w:rsid w:val="000245CD"/>
    <w:rsid w:val="000245FF"/>
    <w:rsid w:val="000248CB"/>
    <w:rsid w:val="000253E7"/>
    <w:rsid w:val="00025432"/>
    <w:rsid w:val="00025694"/>
    <w:rsid w:val="00026C83"/>
    <w:rsid w:val="00027805"/>
    <w:rsid w:val="0002797A"/>
    <w:rsid w:val="00027ACD"/>
    <w:rsid w:val="0003335F"/>
    <w:rsid w:val="00033DAE"/>
    <w:rsid w:val="00034697"/>
    <w:rsid w:val="00035202"/>
    <w:rsid w:val="000358DE"/>
    <w:rsid w:val="00035EA8"/>
    <w:rsid w:val="00035F16"/>
    <w:rsid w:val="0003700C"/>
    <w:rsid w:val="0004004C"/>
    <w:rsid w:val="000404F0"/>
    <w:rsid w:val="00041293"/>
    <w:rsid w:val="00042FC8"/>
    <w:rsid w:val="00043213"/>
    <w:rsid w:val="000432F4"/>
    <w:rsid w:val="000434E3"/>
    <w:rsid w:val="000437F7"/>
    <w:rsid w:val="000450A1"/>
    <w:rsid w:val="000450C4"/>
    <w:rsid w:val="00045479"/>
    <w:rsid w:val="000454CD"/>
    <w:rsid w:val="00045E47"/>
    <w:rsid w:val="000464ED"/>
    <w:rsid w:val="00046B89"/>
    <w:rsid w:val="0004766C"/>
    <w:rsid w:val="00047971"/>
    <w:rsid w:val="00047B2E"/>
    <w:rsid w:val="000504EF"/>
    <w:rsid w:val="00050C7D"/>
    <w:rsid w:val="000511C4"/>
    <w:rsid w:val="00054026"/>
    <w:rsid w:val="000552DF"/>
    <w:rsid w:val="000557FF"/>
    <w:rsid w:val="000558F8"/>
    <w:rsid w:val="00056306"/>
    <w:rsid w:val="000565E3"/>
    <w:rsid w:val="000571D9"/>
    <w:rsid w:val="00057917"/>
    <w:rsid w:val="00057CFF"/>
    <w:rsid w:val="0006020A"/>
    <w:rsid w:val="00061946"/>
    <w:rsid w:val="00062388"/>
    <w:rsid w:val="000626E3"/>
    <w:rsid w:val="00063114"/>
    <w:rsid w:val="000638C2"/>
    <w:rsid w:val="00063E63"/>
    <w:rsid w:val="00064198"/>
    <w:rsid w:val="000643A1"/>
    <w:rsid w:val="000657B8"/>
    <w:rsid w:val="00067373"/>
    <w:rsid w:val="00067560"/>
    <w:rsid w:val="00067656"/>
    <w:rsid w:val="00067709"/>
    <w:rsid w:val="00067E1B"/>
    <w:rsid w:val="00071A3B"/>
    <w:rsid w:val="00072B61"/>
    <w:rsid w:val="00072C06"/>
    <w:rsid w:val="00072C8B"/>
    <w:rsid w:val="00072DBE"/>
    <w:rsid w:val="0007313B"/>
    <w:rsid w:val="0007374B"/>
    <w:rsid w:val="0007522A"/>
    <w:rsid w:val="00075BEE"/>
    <w:rsid w:val="00075E7A"/>
    <w:rsid w:val="00076871"/>
    <w:rsid w:val="000801C5"/>
    <w:rsid w:val="000801EE"/>
    <w:rsid w:val="00081649"/>
    <w:rsid w:val="00082E19"/>
    <w:rsid w:val="00083182"/>
    <w:rsid w:val="0008374C"/>
    <w:rsid w:val="00084D42"/>
    <w:rsid w:val="00086D84"/>
    <w:rsid w:val="000877E1"/>
    <w:rsid w:val="00087847"/>
    <w:rsid w:val="0009034F"/>
    <w:rsid w:val="00090D53"/>
    <w:rsid w:val="00091187"/>
    <w:rsid w:val="00092112"/>
    <w:rsid w:val="000943D3"/>
    <w:rsid w:val="00094E33"/>
    <w:rsid w:val="00096AF4"/>
    <w:rsid w:val="000970CE"/>
    <w:rsid w:val="00097391"/>
    <w:rsid w:val="00097FB5"/>
    <w:rsid w:val="000A19E5"/>
    <w:rsid w:val="000A1B6D"/>
    <w:rsid w:val="000A25E8"/>
    <w:rsid w:val="000A2DE9"/>
    <w:rsid w:val="000A345E"/>
    <w:rsid w:val="000A35FF"/>
    <w:rsid w:val="000A4588"/>
    <w:rsid w:val="000A5050"/>
    <w:rsid w:val="000A539C"/>
    <w:rsid w:val="000A5594"/>
    <w:rsid w:val="000A5C5A"/>
    <w:rsid w:val="000A651B"/>
    <w:rsid w:val="000A6FD1"/>
    <w:rsid w:val="000A73CE"/>
    <w:rsid w:val="000B1812"/>
    <w:rsid w:val="000B1F8E"/>
    <w:rsid w:val="000B24D1"/>
    <w:rsid w:val="000B2917"/>
    <w:rsid w:val="000B3D02"/>
    <w:rsid w:val="000B3D4C"/>
    <w:rsid w:val="000B3F01"/>
    <w:rsid w:val="000B42E5"/>
    <w:rsid w:val="000B4589"/>
    <w:rsid w:val="000B48A8"/>
    <w:rsid w:val="000B684E"/>
    <w:rsid w:val="000B7914"/>
    <w:rsid w:val="000C0348"/>
    <w:rsid w:val="000C1B85"/>
    <w:rsid w:val="000C1E4D"/>
    <w:rsid w:val="000C1F05"/>
    <w:rsid w:val="000C289D"/>
    <w:rsid w:val="000C2A38"/>
    <w:rsid w:val="000C4005"/>
    <w:rsid w:val="000C43C7"/>
    <w:rsid w:val="000C7535"/>
    <w:rsid w:val="000C75C5"/>
    <w:rsid w:val="000C75E9"/>
    <w:rsid w:val="000C76CC"/>
    <w:rsid w:val="000C775D"/>
    <w:rsid w:val="000C7FB8"/>
    <w:rsid w:val="000C7FD9"/>
    <w:rsid w:val="000D1AFD"/>
    <w:rsid w:val="000D51F4"/>
    <w:rsid w:val="000D5C7F"/>
    <w:rsid w:val="000D6FEF"/>
    <w:rsid w:val="000D7C42"/>
    <w:rsid w:val="000E05FB"/>
    <w:rsid w:val="000E0CF9"/>
    <w:rsid w:val="000E1148"/>
    <w:rsid w:val="000E13CE"/>
    <w:rsid w:val="000E163F"/>
    <w:rsid w:val="000E20D7"/>
    <w:rsid w:val="000E3211"/>
    <w:rsid w:val="000E3ED6"/>
    <w:rsid w:val="000E41F9"/>
    <w:rsid w:val="000E46B5"/>
    <w:rsid w:val="000E4859"/>
    <w:rsid w:val="000E5280"/>
    <w:rsid w:val="000E646C"/>
    <w:rsid w:val="000F1605"/>
    <w:rsid w:val="000F2704"/>
    <w:rsid w:val="000F3E61"/>
    <w:rsid w:val="000F6024"/>
    <w:rsid w:val="000F6141"/>
    <w:rsid w:val="000F6207"/>
    <w:rsid w:val="000F6A25"/>
    <w:rsid w:val="000F7906"/>
    <w:rsid w:val="001005CB"/>
    <w:rsid w:val="001011E8"/>
    <w:rsid w:val="00101422"/>
    <w:rsid w:val="00101763"/>
    <w:rsid w:val="00103613"/>
    <w:rsid w:val="00103D3F"/>
    <w:rsid w:val="00103F23"/>
    <w:rsid w:val="00104CCC"/>
    <w:rsid w:val="00105299"/>
    <w:rsid w:val="001053E7"/>
    <w:rsid w:val="00107914"/>
    <w:rsid w:val="001101A4"/>
    <w:rsid w:val="00110C69"/>
    <w:rsid w:val="00111B19"/>
    <w:rsid w:val="00111DEC"/>
    <w:rsid w:val="00112687"/>
    <w:rsid w:val="00113771"/>
    <w:rsid w:val="001139E3"/>
    <w:rsid w:val="0011406E"/>
    <w:rsid w:val="00114379"/>
    <w:rsid w:val="00117D19"/>
    <w:rsid w:val="00120D27"/>
    <w:rsid w:val="0012176F"/>
    <w:rsid w:val="00121D83"/>
    <w:rsid w:val="00122070"/>
    <w:rsid w:val="00123DC4"/>
    <w:rsid w:val="00123E17"/>
    <w:rsid w:val="001241D0"/>
    <w:rsid w:val="001243F1"/>
    <w:rsid w:val="001249A4"/>
    <w:rsid w:val="0012529D"/>
    <w:rsid w:val="00126B59"/>
    <w:rsid w:val="00126E87"/>
    <w:rsid w:val="00131A08"/>
    <w:rsid w:val="00131D0F"/>
    <w:rsid w:val="00132F64"/>
    <w:rsid w:val="001335BA"/>
    <w:rsid w:val="001346B8"/>
    <w:rsid w:val="0013543B"/>
    <w:rsid w:val="001358FE"/>
    <w:rsid w:val="00135CB2"/>
    <w:rsid w:val="0013606F"/>
    <w:rsid w:val="001360F2"/>
    <w:rsid w:val="00136A39"/>
    <w:rsid w:val="00136C76"/>
    <w:rsid w:val="00137229"/>
    <w:rsid w:val="00140BA0"/>
    <w:rsid w:val="00141546"/>
    <w:rsid w:val="00142619"/>
    <w:rsid w:val="0014281B"/>
    <w:rsid w:val="001438AC"/>
    <w:rsid w:val="00143AAF"/>
    <w:rsid w:val="00143AE5"/>
    <w:rsid w:val="00144079"/>
    <w:rsid w:val="00144590"/>
    <w:rsid w:val="001461EA"/>
    <w:rsid w:val="00146956"/>
    <w:rsid w:val="00146FAD"/>
    <w:rsid w:val="00146FFC"/>
    <w:rsid w:val="001478F1"/>
    <w:rsid w:val="00150067"/>
    <w:rsid w:val="001522B2"/>
    <w:rsid w:val="00152AC3"/>
    <w:rsid w:val="00152FDA"/>
    <w:rsid w:val="001539D7"/>
    <w:rsid w:val="001539F7"/>
    <w:rsid w:val="00153F79"/>
    <w:rsid w:val="001542E1"/>
    <w:rsid w:val="00154937"/>
    <w:rsid w:val="00154F0D"/>
    <w:rsid w:val="001551E4"/>
    <w:rsid w:val="001552B0"/>
    <w:rsid w:val="00155793"/>
    <w:rsid w:val="001567C7"/>
    <w:rsid w:val="001603CB"/>
    <w:rsid w:val="00160B42"/>
    <w:rsid w:val="00160B44"/>
    <w:rsid w:val="00162657"/>
    <w:rsid w:val="00162D42"/>
    <w:rsid w:val="00164776"/>
    <w:rsid w:val="00164E7D"/>
    <w:rsid w:val="00165188"/>
    <w:rsid w:val="0016565E"/>
    <w:rsid w:val="0016755F"/>
    <w:rsid w:val="00171432"/>
    <w:rsid w:val="0017197F"/>
    <w:rsid w:val="00172B30"/>
    <w:rsid w:val="00173121"/>
    <w:rsid w:val="00175830"/>
    <w:rsid w:val="001772CD"/>
    <w:rsid w:val="00177370"/>
    <w:rsid w:val="00177B8A"/>
    <w:rsid w:val="00180533"/>
    <w:rsid w:val="001807F0"/>
    <w:rsid w:val="001809F8"/>
    <w:rsid w:val="00180A23"/>
    <w:rsid w:val="001824A1"/>
    <w:rsid w:val="001828A6"/>
    <w:rsid w:val="00182D0D"/>
    <w:rsid w:val="00183340"/>
    <w:rsid w:val="00183821"/>
    <w:rsid w:val="00183D7B"/>
    <w:rsid w:val="00183ED8"/>
    <w:rsid w:val="00184755"/>
    <w:rsid w:val="00185BE3"/>
    <w:rsid w:val="0018696E"/>
    <w:rsid w:val="00186FE8"/>
    <w:rsid w:val="00187D1C"/>
    <w:rsid w:val="00187DCB"/>
    <w:rsid w:val="001900EC"/>
    <w:rsid w:val="0019089D"/>
    <w:rsid w:val="00190DE2"/>
    <w:rsid w:val="00191360"/>
    <w:rsid w:val="00192660"/>
    <w:rsid w:val="00192967"/>
    <w:rsid w:val="00192BDE"/>
    <w:rsid w:val="00195621"/>
    <w:rsid w:val="00195A02"/>
    <w:rsid w:val="00196560"/>
    <w:rsid w:val="00197493"/>
    <w:rsid w:val="00197D2F"/>
    <w:rsid w:val="001A048A"/>
    <w:rsid w:val="001A0B86"/>
    <w:rsid w:val="001A0C6C"/>
    <w:rsid w:val="001A17F7"/>
    <w:rsid w:val="001A1912"/>
    <w:rsid w:val="001A22F0"/>
    <w:rsid w:val="001A237B"/>
    <w:rsid w:val="001A36D6"/>
    <w:rsid w:val="001A4621"/>
    <w:rsid w:val="001A4679"/>
    <w:rsid w:val="001A53A9"/>
    <w:rsid w:val="001A5779"/>
    <w:rsid w:val="001A6BFF"/>
    <w:rsid w:val="001A716B"/>
    <w:rsid w:val="001A78BB"/>
    <w:rsid w:val="001A7B0A"/>
    <w:rsid w:val="001B0B27"/>
    <w:rsid w:val="001B2C20"/>
    <w:rsid w:val="001B2C3A"/>
    <w:rsid w:val="001B2F47"/>
    <w:rsid w:val="001B3532"/>
    <w:rsid w:val="001B364E"/>
    <w:rsid w:val="001B56DF"/>
    <w:rsid w:val="001B623C"/>
    <w:rsid w:val="001B7D73"/>
    <w:rsid w:val="001C0322"/>
    <w:rsid w:val="001C2318"/>
    <w:rsid w:val="001C2A65"/>
    <w:rsid w:val="001C2DF5"/>
    <w:rsid w:val="001C306B"/>
    <w:rsid w:val="001C3988"/>
    <w:rsid w:val="001C4A72"/>
    <w:rsid w:val="001C6221"/>
    <w:rsid w:val="001C70F1"/>
    <w:rsid w:val="001C732C"/>
    <w:rsid w:val="001C7364"/>
    <w:rsid w:val="001D0BFA"/>
    <w:rsid w:val="001D15B7"/>
    <w:rsid w:val="001D169C"/>
    <w:rsid w:val="001D2448"/>
    <w:rsid w:val="001D2686"/>
    <w:rsid w:val="001D2AF5"/>
    <w:rsid w:val="001D31D5"/>
    <w:rsid w:val="001D4538"/>
    <w:rsid w:val="001D48E2"/>
    <w:rsid w:val="001D5CC3"/>
    <w:rsid w:val="001D60AB"/>
    <w:rsid w:val="001D61AD"/>
    <w:rsid w:val="001D61B0"/>
    <w:rsid w:val="001D6B12"/>
    <w:rsid w:val="001D710D"/>
    <w:rsid w:val="001D7409"/>
    <w:rsid w:val="001D7C5C"/>
    <w:rsid w:val="001D7CE3"/>
    <w:rsid w:val="001D7EAB"/>
    <w:rsid w:val="001D7FA6"/>
    <w:rsid w:val="001E1124"/>
    <w:rsid w:val="001E186F"/>
    <w:rsid w:val="001E4170"/>
    <w:rsid w:val="001E4493"/>
    <w:rsid w:val="001E5124"/>
    <w:rsid w:val="001E59AD"/>
    <w:rsid w:val="001E5A2F"/>
    <w:rsid w:val="001E5C1E"/>
    <w:rsid w:val="001E5F24"/>
    <w:rsid w:val="001E7539"/>
    <w:rsid w:val="001E753B"/>
    <w:rsid w:val="001F071F"/>
    <w:rsid w:val="001F1FE3"/>
    <w:rsid w:val="001F2515"/>
    <w:rsid w:val="001F33AF"/>
    <w:rsid w:val="001F343F"/>
    <w:rsid w:val="001F3A0F"/>
    <w:rsid w:val="001F4ED0"/>
    <w:rsid w:val="001F5229"/>
    <w:rsid w:val="001F543C"/>
    <w:rsid w:val="001F56A5"/>
    <w:rsid w:val="001F69B4"/>
    <w:rsid w:val="001F77E4"/>
    <w:rsid w:val="001F7EFB"/>
    <w:rsid w:val="002003C9"/>
    <w:rsid w:val="00200B0A"/>
    <w:rsid w:val="00201D06"/>
    <w:rsid w:val="0020241F"/>
    <w:rsid w:val="002024D0"/>
    <w:rsid w:val="00203A90"/>
    <w:rsid w:val="00203DA4"/>
    <w:rsid w:val="00204773"/>
    <w:rsid w:val="00204F37"/>
    <w:rsid w:val="00205539"/>
    <w:rsid w:val="00205605"/>
    <w:rsid w:val="00205867"/>
    <w:rsid w:val="0020674A"/>
    <w:rsid w:val="00206AEA"/>
    <w:rsid w:val="00206FA8"/>
    <w:rsid w:val="00207418"/>
    <w:rsid w:val="00207B9A"/>
    <w:rsid w:val="00207BD5"/>
    <w:rsid w:val="00210036"/>
    <w:rsid w:val="002104A6"/>
    <w:rsid w:val="0021050E"/>
    <w:rsid w:val="002122D1"/>
    <w:rsid w:val="002124B5"/>
    <w:rsid w:val="00212C98"/>
    <w:rsid w:val="00212CD3"/>
    <w:rsid w:val="00213613"/>
    <w:rsid w:val="00214207"/>
    <w:rsid w:val="00214C25"/>
    <w:rsid w:val="002162F3"/>
    <w:rsid w:val="0021634F"/>
    <w:rsid w:val="00216ABB"/>
    <w:rsid w:val="00216F8E"/>
    <w:rsid w:val="00217438"/>
    <w:rsid w:val="002176AA"/>
    <w:rsid w:val="00220AA9"/>
    <w:rsid w:val="00220C5F"/>
    <w:rsid w:val="00221096"/>
    <w:rsid w:val="00221874"/>
    <w:rsid w:val="00221B1A"/>
    <w:rsid w:val="002238C3"/>
    <w:rsid w:val="0022409D"/>
    <w:rsid w:val="00224A6E"/>
    <w:rsid w:val="00224BDF"/>
    <w:rsid w:val="00224D57"/>
    <w:rsid w:val="00224EC3"/>
    <w:rsid w:val="00226ACE"/>
    <w:rsid w:val="00227AC7"/>
    <w:rsid w:val="00227E30"/>
    <w:rsid w:val="00231C39"/>
    <w:rsid w:val="00234CFA"/>
    <w:rsid w:val="00235584"/>
    <w:rsid w:val="00236AA0"/>
    <w:rsid w:val="00236BCD"/>
    <w:rsid w:val="00236E15"/>
    <w:rsid w:val="00240B2D"/>
    <w:rsid w:val="00240D28"/>
    <w:rsid w:val="0024224C"/>
    <w:rsid w:val="00243762"/>
    <w:rsid w:val="00243986"/>
    <w:rsid w:val="00244D63"/>
    <w:rsid w:val="00244E40"/>
    <w:rsid w:val="00245B60"/>
    <w:rsid w:val="00245D6E"/>
    <w:rsid w:val="00246545"/>
    <w:rsid w:val="00246706"/>
    <w:rsid w:val="00246DA9"/>
    <w:rsid w:val="002478DC"/>
    <w:rsid w:val="0024794C"/>
    <w:rsid w:val="00252AB7"/>
    <w:rsid w:val="00252D69"/>
    <w:rsid w:val="00253331"/>
    <w:rsid w:val="0025336F"/>
    <w:rsid w:val="002534FA"/>
    <w:rsid w:val="00253694"/>
    <w:rsid w:val="00253CE5"/>
    <w:rsid w:val="00253F99"/>
    <w:rsid w:val="0025525A"/>
    <w:rsid w:val="00256477"/>
    <w:rsid w:val="00256ABB"/>
    <w:rsid w:val="00257E39"/>
    <w:rsid w:val="00257FAC"/>
    <w:rsid w:val="00261026"/>
    <w:rsid w:val="002612F6"/>
    <w:rsid w:val="00261703"/>
    <w:rsid w:val="0026174B"/>
    <w:rsid w:val="00261AB4"/>
    <w:rsid w:val="002626B8"/>
    <w:rsid w:val="00262795"/>
    <w:rsid w:val="002643CA"/>
    <w:rsid w:val="00265C25"/>
    <w:rsid w:val="00265CAC"/>
    <w:rsid w:val="002707ED"/>
    <w:rsid w:val="00271765"/>
    <w:rsid w:val="002721AB"/>
    <w:rsid w:val="0027273F"/>
    <w:rsid w:val="00272A47"/>
    <w:rsid w:val="00272CDA"/>
    <w:rsid w:val="00273BB4"/>
    <w:rsid w:val="00273DBF"/>
    <w:rsid w:val="00273E10"/>
    <w:rsid w:val="00273FF9"/>
    <w:rsid w:val="0027516E"/>
    <w:rsid w:val="0027559D"/>
    <w:rsid w:val="002757FC"/>
    <w:rsid w:val="00275C9C"/>
    <w:rsid w:val="00276DD0"/>
    <w:rsid w:val="00280398"/>
    <w:rsid w:val="00280B0A"/>
    <w:rsid w:val="00280E12"/>
    <w:rsid w:val="0028172A"/>
    <w:rsid w:val="002819B6"/>
    <w:rsid w:val="0028342F"/>
    <w:rsid w:val="00283699"/>
    <w:rsid w:val="00283FFE"/>
    <w:rsid w:val="00284142"/>
    <w:rsid w:val="00285424"/>
    <w:rsid w:val="0028622E"/>
    <w:rsid w:val="00286A67"/>
    <w:rsid w:val="0028723E"/>
    <w:rsid w:val="0028760B"/>
    <w:rsid w:val="00287C7D"/>
    <w:rsid w:val="002906D0"/>
    <w:rsid w:val="00290DF2"/>
    <w:rsid w:val="00291870"/>
    <w:rsid w:val="00291BDB"/>
    <w:rsid w:val="00293A39"/>
    <w:rsid w:val="00293BD3"/>
    <w:rsid w:val="00294058"/>
    <w:rsid w:val="00294251"/>
    <w:rsid w:val="0029447E"/>
    <w:rsid w:val="00294F37"/>
    <w:rsid w:val="002950A5"/>
    <w:rsid w:val="00297207"/>
    <w:rsid w:val="00297B86"/>
    <w:rsid w:val="00297E63"/>
    <w:rsid w:val="002A15AA"/>
    <w:rsid w:val="002A1953"/>
    <w:rsid w:val="002A2AAE"/>
    <w:rsid w:val="002A3130"/>
    <w:rsid w:val="002A3EBB"/>
    <w:rsid w:val="002A4C6F"/>
    <w:rsid w:val="002A5F59"/>
    <w:rsid w:val="002A6D5F"/>
    <w:rsid w:val="002A71CA"/>
    <w:rsid w:val="002A7369"/>
    <w:rsid w:val="002A7702"/>
    <w:rsid w:val="002A795F"/>
    <w:rsid w:val="002B16B7"/>
    <w:rsid w:val="002B18F1"/>
    <w:rsid w:val="002B1F0F"/>
    <w:rsid w:val="002B2216"/>
    <w:rsid w:val="002B2802"/>
    <w:rsid w:val="002B58FD"/>
    <w:rsid w:val="002B6397"/>
    <w:rsid w:val="002B6438"/>
    <w:rsid w:val="002B78CE"/>
    <w:rsid w:val="002B7A98"/>
    <w:rsid w:val="002C02E7"/>
    <w:rsid w:val="002C0626"/>
    <w:rsid w:val="002C0C04"/>
    <w:rsid w:val="002C141B"/>
    <w:rsid w:val="002C14AB"/>
    <w:rsid w:val="002C17C6"/>
    <w:rsid w:val="002C330B"/>
    <w:rsid w:val="002C353F"/>
    <w:rsid w:val="002C36AA"/>
    <w:rsid w:val="002C3B7D"/>
    <w:rsid w:val="002C4CB2"/>
    <w:rsid w:val="002C5A26"/>
    <w:rsid w:val="002C7E4D"/>
    <w:rsid w:val="002D11E3"/>
    <w:rsid w:val="002D1BFC"/>
    <w:rsid w:val="002D22D4"/>
    <w:rsid w:val="002D2CE0"/>
    <w:rsid w:val="002D353A"/>
    <w:rsid w:val="002D48D0"/>
    <w:rsid w:val="002D59E9"/>
    <w:rsid w:val="002D624B"/>
    <w:rsid w:val="002E045B"/>
    <w:rsid w:val="002E053D"/>
    <w:rsid w:val="002E29D0"/>
    <w:rsid w:val="002E34A7"/>
    <w:rsid w:val="002E35FA"/>
    <w:rsid w:val="002E3B77"/>
    <w:rsid w:val="002E4471"/>
    <w:rsid w:val="002E524F"/>
    <w:rsid w:val="002E5480"/>
    <w:rsid w:val="002E5519"/>
    <w:rsid w:val="002E581B"/>
    <w:rsid w:val="002E5909"/>
    <w:rsid w:val="002E61A1"/>
    <w:rsid w:val="002E6627"/>
    <w:rsid w:val="002E68F8"/>
    <w:rsid w:val="002E6C7B"/>
    <w:rsid w:val="002F0C0E"/>
    <w:rsid w:val="002F1213"/>
    <w:rsid w:val="002F14F6"/>
    <w:rsid w:val="002F1D82"/>
    <w:rsid w:val="002F402C"/>
    <w:rsid w:val="002F40F1"/>
    <w:rsid w:val="002F5652"/>
    <w:rsid w:val="002F5B23"/>
    <w:rsid w:val="002F6945"/>
    <w:rsid w:val="00300CCE"/>
    <w:rsid w:val="00300CDD"/>
    <w:rsid w:val="00301E3E"/>
    <w:rsid w:val="00302458"/>
    <w:rsid w:val="003040A7"/>
    <w:rsid w:val="00304679"/>
    <w:rsid w:val="0030662C"/>
    <w:rsid w:val="003067D5"/>
    <w:rsid w:val="00306C17"/>
    <w:rsid w:val="00306F48"/>
    <w:rsid w:val="00307345"/>
    <w:rsid w:val="003079A2"/>
    <w:rsid w:val="00310981"/>
    <w:rsid w:val="00310F99"/>
    <w:rsid w:val="00311747"/>
    <w:rsid w:val="0031205B"/>
    <w:rsid w:val="003136B8"/>
    <w:rsid w:val="00314235"/>
    <w:rsid w:val="003155B8"/>
    <w:rsid w:val="00315932"/>
    <w:rsid w:val="00317367"/>
    <w:rsid w:val="003224AC"/>
    <w:rsid w:val="00322C61"/>
    <w:rsid w:val="00325278"/>
    <w:rsid w:val="003277B9"/>
    <w:rsid w:val="00327B67"/>
    <w:rsid w:val="00327DE7"/>
    <w:rsid w:val="003308DE"/>
    <w:rsid w:val="00331617"/>
    <w:rsid w:val="00331EEE"/>
    <w:rsid w:val="00332A19"/>
    <w:rsid w:val="00335FD0"/>
    <w:rsid w:val="00336C3E"/>
    <w:rsid w:val="00340F31"/>
    <w:rsid w:val="0034217C"/>
    <w:rsid w:val="003429F8"/>
    <w:rsid w:val="00343686"/>
    <w:rsid w:val="0034454E"/>
    <w:rsid w:val="00344945"/>
    <w:rsid w:val="00344B8C"/>
    <w:rsid w:val="00346749"/>
    <w:rsid w:val="0035096E"/>
    <w:rsid w:val="00350C5F"/>
    <w:rsid w:val="00350F69"/>
    <w:rsid w:val="0035179A"/>
    <w:rsid w:val="0035194D"/>
    <w:rsid w:val="00351FA8"/>
    <w:rsid w:val="003526B7"/>
    <w:rsid w:val="0035278D"/>
    <w:rsid w:val="003543CC"/>
    <w:rsid w:val="003543D5"/>
    <w:rsid w:val="00355C39"/>
    <w:rsid w:val="003561C9"/>
    <w:rsid w:val="003604B8"/>
    <w:rsid w:val="00361D4C"/>
    <w:rsid w:val="003634F4"/>
    <w:rsid w:val="00363BAD"/>
    <w:rsid w:val="00363F8C"/>
    <w:rsid w:val="00364837"/>
    <w:rsid w:val="003649E2"/>
    <w:rsid w:val="00364D03"/>
    <w:rsid w:val="00365B2D"/>
    <w:rsid w:val="00366486"/>
    <w:rsid w:val="00366BDF"/>
    <w:rsid w:val="0036799A"/>
    <w:rsid w:val="003700B6"/>
    <w:rsid w:val="003707C0"/>
    <w:rsid w:val="00371824"/>
    <w:rsid w:val="00372714"/>
    <w:rsid w:val="00372905"/>
    <w:rsid w:val="00372BDA"/>
    <w:rsid w:val="003730D8"/>
    <w:rsid w:val="003734B6"/>
    <w:rsid w:val="00373CCC"/>
    <w:rsid w:val="00374689"/>
    <w:rsid w:val="00374909"/>
    <w:rsid w:val="00374D84"/>
    <w:rsid w:val="00375167"/>
    <w:rsid w:val="003760C8"/>
    <w:rsid w:val="003765AF"/>
    <w:rsid w:val="00376719"/>
    <w:rsid w:val="003767F5"/>
    <w:rsid w:val="00376B67"/>
    <w:rsid w:val="00376D4D"/>
    <w:rsid w:val="00377A18"/>
    <w:rsid w:val="00377CA9"/>
    <w:rsid w:val="00377F2A"/>
    <w:rsid w:val="00380402"/>
    <w:rsid w:val="00380A1A"/>
    <w:rsid w:val="003826F2"/>
    <w:rsid w:val="003831F3"/>
    <w:rsid w:val="003833C2"/>
    <w:rsid w:val="0038351B"/>
    <w:rsid w:val="00383B30"/>
    <w:rsid w:val="00383CD7"/>
    <w:rsid w:val="003862D2"/>
    <w:rsid w:val="00386952"/>
    <w:rsid w:val="00387202"/>
    <w:rsid w:val="00387D60"/>
    <w:rsid w:val="00390216"/>
    <w:rsid w:val="00392265"/>
    <w:rsid w:val="0039242F"/>
    <w:rsid w:val="003928A4"/>
    <w:rsid w:val="003932B9"/>
    <w:rsid w:val="00393C91"/>
    <w:rsid w:val="003946F2"/>
    <w:rsid w:val="00394D40"/>
    <w:rsid w:val="00394EB5"/>
    <w:rsid w:val="003953C4"/>
    <w:rsid w:val="00395A4F"/>
    <w:rsid w:val="00397040"/>
    <w:rsid w:val="003A01E1"/>
    <w:rsid w:val="003A0654"/>
    <w:rsid w:val="003A0D29"/>
    <w:rsid w:val="003A0E93"/>
    <w:rsid w:val="003A1813"/>
    <w:rsid w:val="003A244F"/>
    <w:rsid w:val="003A35D3"/>
    <w:rsid w:val="003A4948"/>
    <w:rsid w:val="003A4B57"/>
    <w:rsid w:val="003A5AD4"/>
    <w:rsid w:val="003A6AB8"/>
    <w:rsid w:val="003A71A5"/>
    <w:rsid w:val="003A76D6"/>
    <w:rsid w:val="003B1BC7"/>
    <w:rsid w:val="003B3398"/>
    <w:rsid w:val="003B355F"/>
    <w:rsid w:val="003B3E67"/>
    <w:rsid w:val="003B4F54"/>
    <w:rsid w:val="003B5C81"/>
    <w:rsid w:val="003B5CE2"/>
    <w:rsid w:val="003B72A5"/>
    <w:rsid w:val="003B7D0A"/>
    <w:rsid w:val="003C00F4"/>
    <w:rsid w:val="003C0249"/>
    <w:rsid w:val="003C12B0"/>
    <w:rsid w:val="003C307A"/>
    <w:rsid w:val="003C34AD"/>
    <w:rsid w:val="003C45DB"/>
    <w:rsid w:val="003C4F08"/>
    <w:rsid w:val="003C57FE"/>
    <w:rsid w:val="003C58DC"/>
    <w:rsid w:val="003C69C3"/>
    <w:rsid w:val="003C6E9A"/>
    <w:rsid w:val="003D06C2"/>
    <w:rsid w:val="003D14C2"/>
    <w:rsid w:val="003D16EB"/>
    <w:rsid w:val="003D2516"/>
    <w:rsid w:val="003D2E9B"/>
    <w:rsid w:val="003D353F"/>
    <w:rsid w:val="003D3629"/>
    <w:rsid w:val="003D36B4"/>
    <w:rsid w:val="003D3AE6"/>
    <w:rsid w:val="003D3DEB"/>
    <w:rsid w:val="003D52B1"/>
    <w:rsid w:val="003D715B"/>
    <w:rsid w:val="003D72C9"/>
    <w:rsid w:val="003D7393"/>
    <w:rsid w:val="003E0DD6"/>
    <w:rsid w:val="003E0E9A"/>
    <w:rsid w:val="003E1A18"/>
    <w:rsid w:val="003E2245"/>
    <w:rsid w:val="003E30BE"/>
    <w:rsid w:val="003E39EC"/>
    <w:rsid w:val="003E4404"/>
    <w:rsid w:val="003E445C"/>
    <w:rsid w:val="003E4BD4"/>
    <w:rsid w:val="003E51FD"/>
    <w:rsid w:val="003E5442"/>
    <w:rsid w:val="003E560A"/>
    <w:rsid w:val="003E5A0A"/>
    <w:rsid w:val="003E5D67"/>
    <w:rsid w:val="003E6269"/>
    <w:rsid w:val="003E7146"/>
    <w:rsid w:val="003E72DA"/>
    <w:rsid w:val="003E74C6"/>
    <w:rsid w:val="003E7F16"/>
    <w:rsid w:val="003F0174"/>
    <w:rsid w:val="003F071B"/>
    <w:rsid w:val="003F192F"/>
    <w:rsid w:val="003F1A5E"/>
    <w:rsid w:val="003F1DC8"/>
    <w:rsid w:val="003F1E36"/>
    <w:rsid w:val="003F2BB4"/>
    <w:rsid w:val="003F4620"/>
    <w:rsid w:val="003F5CB7"/>
    <w:rsid w:val="003F62B9"/>
    <w:rsid w:val="003F6636"/>
    <w:rsid w:val="003F775D"/>
    <w:rsid w:val="003F78D8"/>
    <w:rsid w:val="00400449"/>
    <w:rsid w:val="0040282D"/>
    <w:rsid w:val="00402DAB"/>
    <w:rsid w:val="00404CB0"/>
    <w:rsid w:val="00405478"/>
    <w:rsid w:val="004057F7"/>
    <w:rsid w:val="00406408"/>
    <w:rsid w:val="00406DDC"/>
    <w:rsid w:val="00407AA2"/>
    <w:rsid w:val="004120E7"/>
    <w:rsid w:val="00412311"/>
    <w:rsid w:val="00412EC4"/>
    <w:rsid w:val="00414C07"/>
    <w:rsid w:val="00414D8E"/>
    <w:rsid w:val="0041510B"/>
    <w:rsid w:val="00415E3F"/>
    <w:rsid w:val="00415ED4"/>
    <w:rsid w:val="00420602"/>
    <w:rsid w:val="00420C00"/>
    <w:rsid w:val="00420E03"/>
    <w:rsid w:val="00421090"/>
    <w:rsid w:val="0042190A"/>
    <w:rsid w:val="004226B4"/>
    <w:rsid w:val="0042275D"/>
    <w:rsid w:val="0042352B"/>
    <w:rsid w:val="00423725"/>
    <w:rsid w:val="004237BE"/>
    <w:rsid w:val="00423C1F"/>
    <w:rsid w:val="00424082"/>
    <w:rsid w:val="0042546F"/>
    <w:rsid w:val="004264FF"/>
    <w:rsid w:val="00426810"/>
    <w:rsid w:val="00426F59"/>
    <w:rsid w:val="004276FA"/>
    <w:rsid w:val="004276FF"/>
    <w:rsid w:val="00430CFA"/>
    <w:rsid w:val="00431E46"/>
    <w:rsid w:val="00431EA7"/>
    <w:rsid w:val="00431F68"/>
    <w:rsid w:val="00432144"/>
    <w:rsid w:val="00432AE0"/>
    <w:rsid w:val="00432C0E"/>
    <w:rsid w:val="00433D35"/>
    <w:rsid w:val="00433FDB"/>
    <w:rsid w:val="00434C96"/>
    <w:rsid w:val="00435B24"/>
    <w:rsid w:val="0043608B"/>
    <w:rsid w:val="004364C3"/>
    <w:rsid w:val="004366D2"/>
    <w:rsid w:val="00436982"/>
    <w:rsid w:val="00436CC5"/>
    <w:rsid w:val="00436E39"/>
    <w:rsid w:val="00437FAB"/>
    <w:rsid w:val="004412FD"/>
    <w:rsid w:val="00442637"/>
    <w:rsid w:val="004428DE"/>
    <w:rsid w:val="004429B6"/>
    <w:rsid w:val="0044325A"/>
    <w:rsid w:val="00444D4B"/>
    <w:rsid w:val="00445F31"/>
    <w:rsid w:val="0044752B"/>
    <w:rsid w:val="00447DAF"/>
    <w:rsid w:val="00450085"/>
    <w:rsid w:val="00451429"/>
    <w:rsid w:val="00451640"/>
    <w:rsid w:val="0045217D"/>
    <w:rsid w:val="0045266A"/>
    <w:rsid w:val="0045360F"/>
    <w:rsid w:val="00454D8C"/>
    <w:rsid w:val="004557B6"/>
    <w:rsid w:val="00455D4D"/>
    <w:rsid w:val="00456AD6"/>
    <w:rsid w:val="00456B0E"/>
    <w:rsid w:val="004574B8"/>
    <w:rsid w:val="00457BC6"/>
    <w:rsid w:val="0046042B"/>
    <w:rsid w:val="004609CF"/>
    <w:rsid w:val="00460B19"/>
    <w:rsid w:val="00460B1C"/>
    <w:rsid w:val="00461DD5"/>
    <w:rsid w:val="004646BF"/>
    <w:rsid w:val="004652C9"/>
    <w:rsid w:val="00465486"/>
    <w:rsid w:val="004660D2"/>
    <w:rsid w:val="004676EC"/>
    <w:rsid w:val="00467ED4"/>
    <w:rsid w:val="004701FB"/>
    <w:rsid w:val="00470311"/>
    <w:rsid w:val="00470859"/>
    <w:rsid w:val="00471CAC"/>
    <w:rsid w:val="00472454"/>
    <w:rsid w:val="00472D85"/>
    <w:rsid w:val="00472DDD"/>
    <w:rsid w:val="00474019"/>
    <w:rsid w:val="00474EEB"/>
    <w:rsid w:val="0047508E"/>
    <w:rsid w:val="004765F5"/>
    <w:rsid w:val="004768E7"/>
    <w:rsid w:val="00476A73"/>
    <w:rsid w:val="00477DD5"/>
    <w:rsid w:val="004807A5"/>
    <w:rsid w:val="0048145F"/>
    <w:rsid w:val="00481651"/>
    <w:rsid w:val="004821F5"/>
    <w:rsid w:val="00482F61"/>
    <w:rsid w:val="004834D8"/>
    <w:rsid w:val="00483558"/>
    <w:rsid w:val="004841F2"/>
    <w:rsid w:val="004841FD"/>
    <w:rsid w:val="00485D1C"/>
    <w:rsid w:val="004861F9"/>
    <w:rsid w:val="00486956"/>
    <w:rsid w:val="00487597"/>
    <w:rsid w:val="00491787"/>
    <w:rsid w:val="00492EAB"/>
    <w:rsid w:val="00493171"/>
    <w:rsid w:val="004947A0"/>
    <w:rsid w:val="00494934"/>
    <w:rsid w:val="00495075"/>
    <w:rsid w:val="004953F9"/>
    <w:rsid w:val="00495D15"/>
    <w:rsid w:val="004961A5"/>
    <w:rsid w:val="00496BFE"/>
    <w:rsid w:val="00496F45"/>
    <w:rsid w:val="00497DB1"/>
    <w:rsid w:val="004A059F"/>
    <w:rsid w:val="004A0773"/>
    <w:rsid w:val="004A0C95"/>
    <w:rsid w:val="004A17B8"/>
    <w:rsid w:val="004A25EB"/>
    <w:rsid w:val="004A284D"/>
    <w:rsid w:val="004A2CA5"/>
    <w:rsid w:val="004A4519"/>
    <w:rsid w:val="004A4E8C"/>
    <w:rsid w:val="004A66DA"/>
    <w:rsid w:val="004A7474"/>
    <w:rsid w:val="004A79D9"/>
    <w:rsid w:val="004A7D7C"/>
    <w:rsid w:val="004A7FB2"/>
    <w:rsid w:val="004B0460"/>
    <w:rsid w:val="004B04E9"/>
    <w:rsid w:val="004B2474"/>
    <w:rsid w:val="004B2515"/>
    <w:rsid w:val="004B38E7"/>
    <w:rsid w:val="004B39E6"/>
    <w:rsid w:val="004B556A"/>
    <w:rsid w:val="004B57EA"/>
    <w:rsid w:val="004B637C"/>
    <w:rsid w:val="004B64ED"/>
    <w:rsid w:val="004B72C4"/>
    <w:rsid w:val="004B782F"/>
    <w:rsid w:val="004C0097"/>
    <w:rsid w:val="004C05EA"/>
    <w:rsid w:val="004C0A15"/>
    <w:rsid w:val="004C0D8C"/>
    <w:rsid w:val="004C1D9E"/>
    <w:rsid w:val="004C25A6"/>
    <w:rsid w:val="004C274D"/>
    <w:rsid w:val="004C32C4"/>
    <w:rsid w:val="004C4249"/>
    <w:rsid w:val="004C478D"/>
    <w:rsid w:val="004C6733"/>
    <w:rsid w:val="004C69EB"/>
    <w:rsid w:val="004C728A"/>
    <w:rsid w:val="004D107B"/>
    <w:rsid w:val="004D1DB8"/>
    <w:rsid w:val="004D1E96"/>
    <w:rsid w:val="004D26C9"/>
    <w:rsid w:val="004D3811"/>
    <w:rsid w:val="004D409C"/>
    <w:rsid w:val="004D53BD"/>
    <w:rsid w:val="004D5815"/>
    <w:rsid w:val="004D62D1"/>
    <w:rsid w:val="004D6611"/>
    <w:rsid w:val="004D69F2"/>
    <w:rsid w:val="004D6DA1"/>
    <w:rsid w:val="004E0E11"/>
    <w:rsid w:val="004E10B4"/>
    <w:rsid w:val="004E15C5"/>
    <w:rsid w:val="004E18BE"/>
    <w:rsid w:val="004E260C"/>
    <w:rsid w:val="004E3B47"/>
    <w:rsid w:val="004E4274"/>
    <w:rsid w:val="004E65BF"/>
    <w:rsid w:val="004E7AA2"/>
    <w:rsid w:val="004F0253"/>
    <w:rsid w:val="004F0FE9"/>
    <w:rsid w:val="004F1A79"/>
    <w:rsid w:val="004F246A"/>
    <w:rsid w:val="004F2774"/>
    <w:rsid w:val="004F3DC8"/>
    <w:rsid w:val="004F532F"/>
    <w:rsid w:val="004F551C"/>
    <w:rsid w:val="004F6CD5"/>
    <w:rsid w:val="004F7B3B"/>
    <w:rsid w:val="00500E0D"/>
    <w:rsid w:val="005025E2"/>
    <w:rsid w:val="00503EA8"/>
    <w:rsid w:val="00503FD4"/>
    <w:rsid w:val="005041D1"/>
    <w:rsid w:val="00504556"/>
    <w:rsid w:val="00504C33"/>
    <w:rsid w:val="00505954"/>
    <w:rsid w:val="00510E90"/>
    <w:rsid w:val="005114A3"/>
    <w:rsid w:val="00511E6C"/>
    <w:rsid w:val="005122C6"/>
    <w:rsid w:val="00512EE4"/>
    <w:rsid w:val="00512FC8"/>
    <w:rsid w:val="00513470"/>
    <w:rsid w:val="00513BBE"/>
    <w:rsid w:val="00514B7C"/>
    <w:rsid w:val="00516319"/>
    <w:rsid w:val="00520477"/>
    <w:rsid w:val="005216F6"/>
    <w:rsid w:val="0052198A"/>
    <w:rsid w:val="00522480"/>
    <w:rsid w:val="00522869"/>
    <w:rsid w:val="00522A2B"/>
    <w:rsid w:val="00522AA8"/>
    <w:rsid w:val="0052315F"/>
    <w:rsid w:val="005236C3"/>
    <w:rsid w:val="00524B66"/>
    <w:rsid w:val="00526500"/>
    <w:rsid w:val="005270F8"/>
    <w:rsid w:val="0052748B"/>
    <w:rsid w:val="0052755B"/>
    <w:rsid w:val="0052788D"/>
    <w:rsid w:val="00527AE6"/>
    <w:rsid w:val="005300EC"/>
    <w:rsid w:val="00531742"/>
    <w:rsid w:val="005318B0"/>
    <w:rsid w:val="00531B5C"/>
    <w:rsid w:val="00532039"/>
    <w:rsid w:val="005324EB"/>
    <w:rsid w:val="00532851"/>
    <w:rsid w:val="00533FA5"/>
    <w:rsid w:val="00534037"/>
    <w:rsid w:val="00535EBF"/>
    <w:rsid w:val="0053696E"/>
    <w:rsid w:val="0053754D"/>
    <w:rsid w:val="0054175B"/>
    <w:rsid w:val="005422D8"/>
    <w:rsid w:val="00542BA4"/>
    <w:rsid w:val="005432E0"/>
    <w:rsid w:val="005433FF"/>
    <w:rsid w:val="00543557"/>
    <w:rsid w:val="00543F31"/>
    <w:rsid w:val="0054408C"/>
    <w:rsid w:val="005460AE"/>
    <w:rsid w:val="00546C95"/>
    <w:rsid w:val="00551762"/>
    <w:rsid w:val="005529A2"/>
    <w:rsid w:val="00552F6F"/>
    <w:rsid w:val="005541FC"/>
    <w:rsid w:val="005543F9"/>
    <w:rsid w:val="0055447A"/>
    <w:rsid w:val="00555584"/>
    <w:rsid w:val="005564A2"/>
    <w:rsid w:val="005564E2"/>
    <w:rsid w:val="00556C55"/>
    <w:rsid w:val="00556F48"/>
    <w:rsid w:val="00557A12"/>
    <w:rsid w:val="005625CF"/>
    <w:rsid w:val="00562955"/>
    <w:rsid w:val="00563265"/>
    <w:rsid w:val="00564438"/>
    <w:rsid w:val="005649D4"/>
    <w:rsid w:val="00564D79"/>
    <w:rsid w:val="00564EF5"/>
    <w:rsid w:val="005650B0"/>
    <w:rsid w:val="0056550F"/>
    <w:rsid w:val="0056600B"/>
    <w:rsid w:val="0056626F"/>
    <w:rsid w:val="00566783"/>
    <w:rsid w:val="005667EA"/>
    <w:rsid w:val="00567617"/>
    <w:rsid w:val="00567991"/>
    <w:rsid w:val="00567D59"/>
    <w:rsid w:val="00570DA1"/>
    <w:rsid w:val="00571ABE"/>
    <w:rsid w:val="00573CE4"/>
    <w:rsid w:val="005744EE"/>
    <w:rsid w:val="00576F3E"/>
    <w:rsid w:val="0057799C"/>
    <w:rsid w:val="0058013F"/>
    <w:rsid w:val="00580186"/>
    <w:rsid w:val="0058163A"/>
    <w:rsid w:val="00581D41"/>
    <w:rsid w:val="00581D8A"/>
    <w:rsid w:val="00581FFE"/>
    <w:rsid w:val="00582D24"/>
    <w:rsid w:val="00583A02"/>
    <w:rsid w:val="00584044"/>
    <w:rsid w:val="0059095C"/>
    <w:rsid w:val="00590DCB"/>
    <w:rsid w:val="005927C6"/>
    <w:rsid w:val="00592EE3"/>
    <w:rsid w:val="005931FD"/>
    <w:rsid w:val="005957AD"/>
    <w:rsid w:val="00596904"/>
    <w:rsid w:val="00597401"/>
    <w:rsid w:val="005976BF"/>
    <w:rsid w:val="00597C68"/>
    <w:rsid w:val="005A05A0"/>
    <w:rsid w:val="005A05CE"/>
    <w:rsid w:val="005A1BE9"/>
    <w:rsid w:val="005A1DC4"/>
    <w:rsid w:val="005A2568"/>
    <w:rsid w:val="005A33D4"/>
    <w:rsid w:val="005A3613"/>
    <w:rsid w:val="005A3B52"/>
    <w:rsid w:val="005A4CBD"/>
    <w:rsid w:val="005A5EA5"/>
    <w:rsid w:val="005A5FDC"/>
    <w:rsid w:val="005A6263"/>
    <w:rsid w:val="005A69A2"/>
    <w:rsid w:val="005A724C"/>
    <w:rsid w:val="005B0043"/>
    <w:rsid w:val="005B13A6"/>
    <w:rsid w:val="005B18C6"/>
    <w:rsid w:val="005B3CB2"/>
    <w:rsid w:val="005B3E59"/>
    <w:rsid w:val="005B4433"/>
    <w:rsid w:val="005B4E9D"/>
    <w:rsid w:val="005B60FF"/>
    <w:rsid w:val="005B621A"/>
    <w:rsid w:val="005C0C2E"/>
    <w:rsid w:val="005C13B3"/>
    <w:rsid w:val="005C169E"/>
    <w:rsid w:val="005C1A6F"/>
    <w:rsid w:val="005C31F4"/>
    <w:rsid w:val="005C3A6F"/>
    <w:rsid w:val="005C4494"/>
    <w:rsid w:val="005C455A"/>
    <w:rsid w:val="005C54E4"/>
    <w:rsid w:val="005C75A0"/>
    <w:rsid w:val="005C7FBA"/>
    <w:rsid w:val="005D04F5"/>
    <w:rsid w:val="005D0A9B"/>
    <w:rsid w:val="005D203F"/>
    <w:rsid w:val="005D4701"/>
    <w:rsid w:val="005D4F52"/>
    <w:rsid w:val="005D6BC6"/>
    <w:rsid w:val="005D6E93"/>
    <w:rsid w:val="005D7054"/>
    <w:rsid w:val="005D7CBB"/>
    <w:rsid w:val="005E0070"/>
    <w:rsid w:val="005E03DA"/>
    <w:rsid w:val="005E110D"/>
    <w:rsid w:val="005E1DB1"/>
    <w:rsid w:val="005E24D6"/>
    <w:rsid w:val="005E2681"/>
    <w:rsid w:val="005E31BE"/>
    <w:rsid w:val="005E3CA9"/>
    <w:rsid w:val="005E441A"/>
    <w:rsid w:val="005E48CA"/>
    <w:rsid w:val="005E4ADB"/>
    <w:rsid w:val="005E4F8A"/>
    <w:rsid w:val="005E572A"/>
    <w:rsid w:val="005E5B00"/>
    <w:rsid w:val="005E6CEF"/>
    <w:rsid w:val="005E6D1E"/>
    <w:rsid w:val="005E7E18"/>
    <w:rsid w:val="005F2586"/>
    <w:rsid w:val="005F2BF3"/>
    <w:rsid w:val="005F3F71"/>
    <w:rsid w:val="005F3FCC"/>
    <w:rsid w:val="005F6227"/>
    <w:rsid w:val="005F6859"/>
    <w:rsid w:val="005F690A"/>
    <w:rsid w:val="005F6F27"/>
    <w:rsid w:val="005F702C"/>
    <w:rsid w:val="005F75D4"/>
    <w:rsid w:val="00601886"/>
    <w:rsid w:val="006021A1"/>
    <w:rsid w:val="00602777"/>
    <w:rsid w:val="00603304"/>
    <w:rsid w:val="0060331D"/>
    <w:rsid w:val="006034C9"/>
    <w:rsid w:val="00604F80"/>
    <w:rsid w:val="006050BC"/>
    <w:rsid w:val="006056E0"/>
    <w:rsid w:val="00610B70"/>
    <w:rsid w:val="00610BCE"/>
    <w:rsid w:val="00611075"/>
    <w:rsid w:val="00611CC2"/>
    <w:rsid w:val="00612ED7"/>
    <w:rsid w:val="00613CD6"/>
    <w:rsid w:val="00614EAF"/>
    <w:rsid w:val="006158AC"/>
    <w:rsid w:val="00616B29"/>
    <w:rsid w:val="00617ADD"/>
    <w:rsid w:val="00621D33"/>
    <w:rsid w:val="00622C59"/>
    <w:rsid w:val="00622E54"/>
    <w:rsid w:val="00623739"/>
    <w:rsid w:val="00623C7F"/>
    <w:rsid w:val="006243BA"/>
    <w:rsid w:val="00626204"/>
    <w:rsid w:val="00627A0B"/>
    <w:rsid w:val="006305E4"/>
    <w:rsid w:val="00630FE8"/>
    <w:rsid w:val="0063121C"/>
    <w:rsid w:val="00631F1F"/>
    <w:rsid w:val="00632A02"/>
    <w:rsid w:val="00632A1B"/>
    <w:rsid w:val="006334A5"/>
    <w:rsid w:val="00633ADA"/>
    <w:rsid w:val="006347C2"/>
    <w:rsid w:val="00634FE0"/>
    <w:rsid w:val="0063521D"/>
    <w:rsid w:val="0063525D"/>
    <w:rsid w:val="00636FA1"/>
    <w:rsid w:val="00640570"/>
    <w:rsid w:val="00640F0A"/>
    <w:rsid w:val="00641719"/>
    <w:rsid w:val="00643BE9"/>
    <w:rsid w:val="00643C8B"/>
    <w:rsid w:val="0064485F"/>
    <w:rsid w:val="00644CD2"/>
    <w:rsid w:val="00645BCA"/>
    <w:rsid w:val="00647801"/>
    <w:rsid w:val="00647DB1"/>
    <w:rsid w:val="00650142"/>
    <w:rsid w:val="006505A6"/>
    <w:rsid w:val="0065108F"/>
    <w:rsid w:val="00651395"/>
    <w:rsid w:val="00651ED8"/>
    <w:rsid w:val="00652706"/>
    <w:rsid w:val="0065286F"/>
    <w:rsid w:val="00652C28"/>
    <w:rsid w:val="00653A86"/>
    <w:rsid w:val="00654292"/>
    <w:rsid w:val="006544BA"/>
    <w:rsid w:val="00654A81"/>
    <w:rsid w:val="00655E91"/>
    <w:rsid w:val="00656D75"/>
    <w:rsid w:val="0065790C"/>
    <w:rsid w:val="00660778"/>
    <w:rsid w:val="00660D5C"/>
    <w:rsid w:val="00660DB2"/>
    <w:rsid w:val="0066161D"/>
    <w:rsid w:val="006616E1"/>
    <w:rsid w:val="00662B3E"/>
    <w:rsid w:val="0066363C"/>
    <w:rsid w:val="00663CC1"/>
    <w:rsid w:val="00664A06"/>
    <w:rsid w:val="00665437"/>
    <w:rsid w:val="00666049"/>
    <w:rsid w:val="0066613D"/>
    <w:rsid w:val="00666729"/>
    <w:rsid w:val="00666E21"/>
    <w:rsid w:val="0066707D"/>
    <w:rsid w:val="006674EA"/>
    <w:rsid w:val="00667F48"/>
    <w:rsid w:val="006709EA"/>
    <w:rsid w:val="00670C68"/>
    <w:rsid w:val="00670D16"/>
    <w:rsid w:val="00671092"/>
    <w:rsid w:val="0067201B"/>
    <w:rsid w:val="0067220A"/>
    <w:rsid w:val="006727E9"/>
    <w:rsid w:val="00673CEF"/>
    <w:rsid w:val="00674395"/>
    <w:rsid w:val="0067643D"/>
    <w:rsid w:val="00676CE3"/>
    <w:rsid w:val="00677438"/>
    <w:rsid w:val="00680CDC"/>
    <w:rsid w:val="0068146F"/>
    <w:rsid w:val="00681502"/>
    <w:rsid w:val="00681573"/>
    <w:rsid w:val="00681A4E"/>
    <w:rsid w:val="00681B45"/>
    <w:rsid w:val="00681DAD"/>
    <w:rsid w:val="00684C9A"/>
    <w:rsid w:val="0068649E"/>
    <w:rsid w:val="00690208"/>
    <w:rsid w:val="00690EE4"/>
    <w:rsid w:val="006919F4"/>
    <w:rsid w:val="0069299D"/>
    <w:rsid w:val="00694A26"/>
    <w:rsid w:val="00694C44"/>
    <w:rsid w:val="00695D0D"/>
    <w:rsid w:val="006967A1"/>
    <w:rsid w:val="006975DB"/>
    <w:rsid w:val="00697612"/>
    <w:rsid w:val="006A05C8"/>
    <w:rsid w:val="006A0ECB"/>
    <w:rsid w:val="006A407A"/>
    <w:rsid w:val="006A516A"/>
    <w:rsid w:val="006B15B6"/>
    <w:rsid w:val="006B1619"/>
    <w:rsid w:val="006B4907"/>
    <w:rsid w:val="006B56DB"/>
    <w:rsid w:val="006B7549"/>
    <w:rsid w:val="006C10CE"/>
    <w:rsid w:val="006C12D5"/>
    <w:rsid w:val="006C1A9B"/>
    <w:rsid w:val="006C20EB"/>
    <w:rsid w:val="006C3B9C"/>
    <w:rsid w:val="006C5715"/>
    <w:rsid w:val="006C6185"/>
    <w:rsid w:val="006C72FF"/>
    <w:rsid w:val="006C77DD"/>
    <w:rsid w:val="006D0D4F"/>
    <w:rsid w:val="006D1087"/>
    <w:rsid w:val="006D16D5"/>
    <w:rsid w:val="006D1904"/>
    <w:rsid w:val="006D1C9B"/>
    <w:rsid w:val="006D1D74"/>
    <w:rsid w:val="006D1FF8"/>
    <w:rsid w:val="006D23EA"/>
    <w:rsid w:val="006D246A"/>
    <w:rsid w:val="006D25C2"/>
    <w:rsid w:val="006D2E01"/>
    <w:rsid w:val="006D3455"/>
    <w:rsid w:val="006D3532"/>
    <w:rsid w:val="006D36A5"/>
    <w:rsid w:val="006D37F5"/>
    <w:rsid w:val="006D395A"/>
    <w:rsid w:val="006D3DE5"/>
    <w:rsid w:val="006D3E16"/>
    <w:rsid w:val="006D51FA"/>
    <w:rsid w:val="006D6CF8"/>
    <w:rsid w:val="006D70CC"/>
    <w:rsid w:val="006D750E"/>
    <w:rsid w:val="006D7C97"/>
    <w:rsid w:val="006E07EE"/>
    <w:rsid w:val="006E0E43"/>
    <w:rsid w:val="006E22AB"/>
    <w:rsid w:val="006E2351"/>
    <w:rsid w:val="006E272E"/>
    <w:rsid w:val="006E29BE"/>
    <w:rsid w:val="006E3FF8"/>
    <w:rsid w:val="006E477C"/>
    <w:rsid w:val="006E498C"/>
    <w:rsid w:val="006E57B0"/>
    <w:rsid w:val="006E718F"/>
    <w:rsid w:val="006E7C75"/>
    <w:rsid w:val="006F0C90"/>
    <w:rsid w:val="006F0EDF"/>
    <w:rsid w:val="006F159F"/>
    <w:rsid w:val="006F47C0"/>
    <w:rsid w:val="006F49FB"/>
    <w:rsid w:val="006F56F4"/>
    <w:rsid w:val="006F5E8D"/>
    <w:rsid w:val="006F6310"/>
    <w:rsid w:val="006F6856"/>
    <w:rsid w:val="007008FE"/>
    <w:rsid w:val="00701C7D"/>
    <w:rsid w:val="00701CBF"/>
    <w:rsid w:val="00702B9C"/>
    <w:rsid w:val="0070300E"/>
    <w:rsid w:val="0070336E"/>
    <w:rsid w:val="00704656"/>
    <w:rsid w:val="00705080"/>
    <w:rsid w:val="007058D5"/>
    <w:rsid w:val="0070625B"/>
    <w:rsid w:val="007066AF"/>
    <w:rsid w:val="00706A77"/>
    <w:rsid w:val="00706ADB"/>
    <w:rsid w:val="00706F53"/>
    <w:rsid w:val="00707111"/>
    <w:rsid w:val="007078A0"/>
    <w:rsid w:val="0071000B"/>
    <w:rsid w:val="00710435"/>
    <w:rsid w:val="00711604"/>
    <w:rsid w:val="00713758"/>
    <w:rsid w:val="00713D37"/>
    <w:rsid w:val="007151C6"/>
    <w:rsid w:val="007154A7"/>
    <w:rsid w:val="00715527"/>
    <w:rsid w:val="00715B08"/>
    <w:rsid w:val="00716D17"/>
    <w:rsid w:val="00717A60"/>
    <w:rsid w:val="00721885"/>
    <w:rsid w:val="00721D58"/>
    <w:rsid w:val="00721DAD"/>
    <w:rsid w:val="007220E5"/>
    <w:rsid w:val="007233A3"/>
    <w:rsid w:val="0072411B"/>
    <w:rsid w:val="007247B0"/>
    <w:rsid w:val="00724953"/>
    <w:rsid w:val="00724980"/>
    <w:rsid w:val="00724CBC"/>
    <w:rsid w:val="00724F9C"/>
    <w:rsid w:val="00725D23"/>
    <w:rsid w:val="007262E3"/>
    <w:rsid w:val="00726CDF"/>
    <w:rsid w:val="00730A38"/>
    <w:rsid w:val="00730B1A"/>
    <w:rsid w:val="0073156F"/>
    <w:rsid w:val="007324FC"/>
    <w:rsid w:val="0073369A"/>
    <w:rsid w:val="0073370B"/>
    <w:rsid w:val="007339EB"/>
    <w:rsid w:val="00733DBB"/>
    <w:rsid w:val="00734908"/>
    <w:rsid w:val="00735DC8"/>
    <w:rsid w:val="00735E47"/>
    <w:rsid w:val="007361A7"/>
    <w:rsid w:val="00736AE3"/>
    <w:rsid w:val="00737207"/>
    <w:rsid w:val="00737CF4"/>
    <w:rsid w:val="0074042E"/>
    <w:rsid w:val="0074050A"/>
    <w:rsid w:val="00740745"/>
    <w:rsid w:val="007409B4"/>
    <w:rsid w:val="00741849"/>
    <w:rsid w:val="007426A7"/>
    <w:rsid w:val="007433A6"/>
    <w:rsid w:val="00743FA6"/>
    <w:rsid w:val="007445CD"/>
    <w:rsid w:val="00745002"/>
    <w:rsid w:val="00746D12"/>
    <w:rsid w:val="0074783F"/>
    <w:rsid w:val="007478A8"/>
    <w:rsid w:val="00747A93"/>
    <w:rsid w:val="00750312"/>
    <w:rsid w:val="007503B7"/>
    <w:rsid w:val="00751395"/>
    <w:rsid w:val="00752940"/>
    <w:rsid w:val="00752B61"/>
    <w:rsid w:val="007537A1"/>
    <w:rsid w:val="007540A2"/>
    <w:rsid w:val="007552F1"/>
    <w:rsid w:val="0075662F"/>
    <w:rsid w:val="00756E6E"/>
    <w:rsid w:val="00757760"/>
    <w:rsid w:val="00757CC5"/>
    <w:rsid w:val="007603AF"/>
    <w:rsid w:val="0076058E"/>
    <w:rsid w:val="00761258"/>
    <w:rsid w:val="00761C71"/>
    <w:rsid w:val="00764531"/>
    <w:rsid w:val="0076518A"/>
    <w:rsid w:val="00765913"/>
    <w:rsid w:val="00765FBD"/>
    <w:rsid w:val="00766B0E"/>
    <w:rsid w:val="00766B6E"/>
    <w:rsid w:val="00767E8B"/>
    <w:rsid w:val="007705BF"/>
    <w:rsid w:val="00771548"/>
    <w:rsid w:val="00772EA8"/>
    <w:rsid w:val="0077337F"/>
    <w:rsid w:val="0077375E"/>
    <w:rsid w:val="0077477E"/>
    <w:rsid w:val="00774BDE"/>
    <w:rsid w:val="0077740E"/>
    <w:rsid w:val="00780091"/>
    <w:rsid w:val="007801FE"/>
    <w:rsid w:val="0078050D"/>
    <w:rsid w:val="007805D8"/>
    <w:rsid w:val="00780942"/>
    <w:rsid w:val="00780A44"/>
    <w:rsid w:val="00780DD3"/>
    <w:rsid w:val="00780DE3"/>
    <w:rsid w:val="00783561"/>
    <w:rsid w:val="00783C07"/>
    <w:rsid w:val="00784EF5"/>
    <w:rsid w:val="00785322"/>
    <w:rsid w:val="00785880"/>
    <w:rsid w:val="00785D72"/>
    <w:rsid w:val="00786A89"/>
    <w:rsid w:val="007879F0"/>
    <w:rsid w:val="007901D5"/>
    <w:rsid w:val="00790A56"/>
    <w:rsid w:val="00792BB8"/>
    <w:rsid w:val="00794500"/>
    <w:rsid w:val="00795804"/>
    <w:rsid w:val="007958BA"/>
    <w:rsid w:val="007971A8"/>
    <w:rsid w:val="00797764"/>
    <w:rsid w:val="007A0FB6"/>
    <w:rsid w:val="007A198B"/>
    <w:rsid w:val="007A2890"/>
    <w:rsid w:val="007A3610"/>
    <w:rsid w:val="007A38E3"/>
    <w:rsid w:val="007A5DC6"/>
    <w:rsid w:val="007A7305"/>
    <w:rsid w:val="007A7C34"/>
    <w:rsid w:val="007A7FBF"/>
    <w:rsid w:val="007B0017"/>
    <w:rsid w:val="007B0C1D"/>
    <w:rsid w:val="007B0F38"/>
    <w:rsid w:val="007B133D"/>
    <w:rsid w:val="007B3017"/>
    <w:rsid w:val="007B552B"/>
    <w:rsid w:val="007B57CC"/>
    <w:rsid w:val="007B64B6"/>
    <w:rsid w:val="007B6996"/>
    <w:rsid w:val="007B6E07"/>
    <w:rsid w:val="007B7E0C"/>
    <w:rsid w:val="007C0458"/>
    <w:rsid w:val="007C0585"/>
    <w:rsid w:val="007C078F"/>
    <w:rsid w:val="007C12DD"/>
    <w:rsid w:val="007C33F8"/>
    <w:rsid w:val="007C4014"/>
    <w:rsid w:val="007C51B2"/>
    <w:rsid w:val="007C6B95"/>
    <w:rsid w:val="007C6D0E"/>
    <w:rsid w:val="007D0E8A"/>
    <w:rsid w:val="007D141E"/>
    <w:rsid w:val="007D1B7D"/>
    <w:rsid w:val="007D29EE"/>
    <w:rsid w:val="007D2C06"/>
    <w:rsid w:val="007D2D88"/>
    <w:rsid w:val="007D40AB"/>
    <w:rsid w:val="007D51A2"/>
    <w:rsid w:val="007D59FC"/>
    <w:rsid w:val="007D60B9"/>
    <w:rsid w:val="007D6C78"/>
    <w:rsid w:val="007D6D09"/>
    <w:rsid w:val="007D703B"/>
    <w:rsid w:val="007D73FC"/>
    <w:rsid w:val="007D77C7"/>
    <w:rsid w:val="007E0DF9"/>
    <w:rsid w:val="007E1407"/>
    <w:rsid w:val="007E23D3"/>
    <w:rsid w:val="007E34BA"/>
    <w:rsid w:val="007E3652"/>
    <w:rsid w:val="007E40F3"/>
    <w:rsid w:val="007E449C"/>
    <w:rsid w:val="007E452E"/>
    <w:rsid w:val="007E4645"/>
    <w:rsid w:val="007E62FE"/>
    <w:rsid w:val="007E64E9"/>
    <w:rsid w:val="007E674C"/>
    <w:rsid w:val="007E68F4"/>
    <w:rsid w:val="007E725D"/>
    <w:rsid w:val="007E7E2E"/>
    <w:rsid w:val="007F1BF9"/>
    <w:rsid w:val="007F1E0C"/>
    <w:rsid w:val="007F21C6"/>
    <w:rsid w:val="007F3F34"/>
    <w:rsid w:val="007F4B78"/>
    <w:rsid w:val="007F4E89"/>
    <w:rsid w:val="007F5806"/>
    <w:rsid w:val="007F65EA"/>
    <w:rsid w:val="007F7050"/>
    <w:rsid w:val="007F71B7"/>
    <w:rsid w:val="007F7A88"/>
    <w:rsid w:val="007F7AB8"/>
    <w:rsid w:val="007F7D71"/>
    <w:rsid w:val="00800DAC"/>
    <w:rsid w:val="008014D0"/>
    <w:rsid w:val="00802A31"/>
    <w:rsid w:val="00806477"/>
    <w:rsid w:val="00806E6D"/>
    <w:rsid w:val="00806F31"/>
    <w:rsid w:val="00807036"/>
    <w:rsid w:val="008108B5"/>
    <w:rsid w:val="0081109F"/>
    <w:rsid w:val="00811CA5"/>
    <w:rsid w:val="008137B2"/>
    <w:rsid w:val="00813881"/>
    <w:rsid w:val="00813A4E"/>
    <w:rsid w:val="00813BCF"/>
    <w:rsid w:val="008151F5"/>
    <w:rsid w:val="00815D17"/>
    <w:rsid w:val="00815EF7"/>
    <w:rsid w:val="00815F1F"/>
    <w:rsid w:val="00816B8F"/>
    <w:rsid w:val="00817F98"/>
    <w:rsid w:val="00820397"/>
    <w:rsid w:val="0082243E"/>
    <w:rsid w:val="00822873"/>
    <w:rsid w:val="008230F8"/>
    <w:rsid w:val="008250B5"/>
    <w:rsid w:val="008252FA"/>
    <w:rsid w:val="00825ACA"/>
    <w:rsid w:val="00825F58"/>
    <w:rsid w:val="008261CE"/>
    <w:rsid w:val="0082661C"/>
    <w:rsid w:val="00826B59"/>
    <w:rsid w:val="00827378"/>
    <w:rsid w:val="0083122E"/>
    <w:rsid w:val="008338C4"/>
    <w:rsid w:val="008341C4"/>
    <w:rsid w:val="00834ADD"/>
    <w:rsid w:val="00834BCA"/>
    <w:rsid w:val="00834EC2"/>
    <w:rsid w:val="00835495"/>
    <w:rsid w:val="008361D3"/>
    <w:rsid w:val="008377E2"/>
    <w:rsid w:val="008405C6"/>
    <w:rsid w:val="00840EC3"/>
    <w:rsid w:val="0084133E"/>
    <w:rsid w:val="00841476"/>
    <w:rsid w:val="00841C1A"/>
    <w:rsid w:val="00842046"/>
    <w:rsid w:val="00843052"/>
    <w:rsid w:val="00843587"/>
    <w:rsid w:val="0084386A"/>
    <w:rsid w:val="008444C1"/>
    <w:rsid w:val="00844B9E"/>
    <w:rsid w:val="00845F2E"/>
    <w:rsid w:val="00847C25"/>
    <w:rsid w:val="008520C9"/>
    <w:rsid w:val="008533D6"/>
    <w:rsid w:val="00853B8E"/>
    <w:rsid w:val="00854793"/>
    <w:rsid w:val="00855221"/>
    <w:rsid w:val="008553F5"/>
    <w:rsid w:val="00857006"/>
    <w:rsid w:val="00857511"/>
    <w:rsid w:val="00857611"/>
    <w:rsid w:val="00857667"/>
    <w:rsid w:val="00857C8D"/>
    <w:rsid w:val="00860340"/>
    <w:rsid w:val="00861A58"/>
    <w:rsid w:val="008653C7"/>
    <w:rsid w:val="00866817"/>
    <w:rsid w:val="008668B5"/>
    <w:rsid w:val="00870577"/>
    <w:rsid w:val="008711BF"/>
    <w:rsid w:val="008716F0"/>
    <w:rsid w:val="00871DC6"/>
    <w:rsid w:val="00873619"/>
    <w:rsid w:val="00873A3C"/>
    <w:rsid w:val="00873FB1"/>
    <w:rsid w:val="00875137"/>
    <w:rsid w:val="00876F13"/>
    <w:rsid w:val="008772D6"/>
    <w:rsid w:val="00877553"/>
    <w:rsid w:val="0088023B"/>
    <w:rsid w:val="0088049B"/>
    <w:rsid w:val="00881BD6"/>
    <w:rsid w:val="00882507"/>
    <w:rsid w:val="00882FD1"/>
    <w:rsid w:val="00883E2B"/>
    <w:rsid w:val="00883EE9"/>
    <w:rsid w:val="00884F8B"/>
    <w:rsid w:val="00886EE4"/>
    <w:rsid w:val="00886F69"/>
    <w:rsid w:val="00887F80"/>
    <w:rsid w:val="00890490"/>
    <w:rsid w:val="008904B4"/>
    <w:rsid w:val="00890991"/>
    <w:rsid w:val="008916E3"/>
    <w:rsid w:val="0089199F"/>
    <w:rsid w:val="008956A3"/>
    <w:rsid w:val="00895840"/>
    <w:rsid w:val="008970CC"/>
    <w:rsid w:val="008979C4"/>
    <w:rsid w:val="00897E56"/>
    <w:rsid w:val="00897FC4"/>
    <w:rsid w:val="008A1EA3"/>
    <w:rsid w:val="008A40B8"/>
    <w:rsid w:val="008A54A3"/>
    <w:rsid w:val="008A5904"/>
    <w:rsid w:val="008A5AB0"/>
    <w:rsid w:val="008A5C34"/>
    <w:rsid w:val="008A6FAF"/>
    <w:rsid w:val="008A7932"/>
    <w:rsid w:val="008B02F7"/>
    <w:rsid w:val="008B03F5"/>
    <w:rsid w:val="008B0A21"/>
    <w:rsid w:val="008B14D6"/>
    <w:rsid w:val="008B2350"/>
    <w:rsid w:val="008B3FB9"/>
    <w:rsid w:val="008B4DE9"/>
    <w:rsid w:val="008B565A"/>
    <w:rsid w:val="008B5900"/>
    <w:rsid w:val="008B6842"/>
    <w:rsid w:val="008B6CF0"/>
    <w:rsid w:val="008B7C9A"/>
    <w:rsid w:val="008C10E3"/>
    <w:rsid w:val="008C1C4E"/>
    <w:rsid w:val="008C3C34"/>
    <w:rsid w:val="008C4302"/>
    <w:rsid w:val="008C6B02"/>
    <w:rsid w:val="008C6D1B"/>
    <w:rsid w:val="008C79EA"/>
    <w:rsid w:val="008D1E84"/>
    <w:rsid w:val="008D49CF"/>
    <w:rsid w:val="008D52BF"/>
    <w:rsid w:val="008D56AA"/>
    <w:rsid w:val="008D5F96"/>
    <w:rsid w:val="008D7269"/>
    <w:rsid w:val="008E26F9"/>
    <w:rsid w:val="008E276C"/>
    <w:rsid w:val="008E2E8A"/>
    <w:rsid w:val="008E3410"/>
    <w:rsid w:val="008E3B45"/>
    <w:rsid w:val="008E411C"/>
    <w:rsid w:val="008E50B1"/>
    <w:rsid w:val="008E5653"/>
    <w:rsid w:val="008E5687"/>
    <w:rsid w:val="008E5D18"/>
    <w:rsid w:val="008E67A2"/>
    <w:rsid w:val="008E701E"/>
    <w:rsid w:val="008F184F"/>
    <w:rsid w:val="008F2256"/>
    <w:rsid w:val="008F2B35"/>
    <w:rsid w:val="008F328B"/>
    <w:rsid w:val="008F389A"/>
    <w:rsid w:val="008F3F06"/>
    <w:rsid w:val="008F3FD0"/>
    <w:rsid w:val="008F4896"/>
    <w:rsid w:val="008F50DC"/>
    <w:rsid w:val="008F519E"/>
    <w:rsid w:val="008F54BA"/>
    <w:rsid w:val="008F5753"/>
    <w:rsid w:val="008F5CBB"/>
    <w:rsid w:val="008F608D"/>
    <w:rsid w:val="008F615F"/>
    <w:rsid w:val="008F6475"/>
    <w:rsid w:val="008F6DE9"/>
    <w:rsid w:val="008F7163"/>
    <w:rsid w:val="008F758B"/>
    <w:rsid w:val="008F79E1"/>
    <w:rsid w:val="00901000"/>
    <w:rsid w:val="00902460"/>
    <w:rsid w:val="009026A5"/>
    <w:rsid w:val="009031CE"/>
    <w:rsid w:val="009046B0"/>
    <w:rsid w:val="00905183"/>
    <w:rsid w:val="00906604"/>
    <w:rsid w:val="009071A7"/>
    <w:rsid w:val="00910804"/>
    <w:rsid w:val="00910A43"/>
    <w:rsid w:val="00910DB3"/>
    <w:rsid w:val="00910F15"/>
    <w:rsid w:val="00911F7D"/>
    <w:rsid w:val="00912091"/>
    <w:rsid w:val="0091253B"/>
    <w:rsid w:val="00914188"/>
    <w:rsid w:val="00915156"/>
    <w:rsid w:val="009152ED"/>
    <w:rsid w:val="0091585C"/>
    <w:rsid w:val="00915873"/>
    <w:rsid w:val="009158A8"/>
    <w:rsid w:val="00915E30"/>
    <w:rsid w:val="00916608"/>
    <w:rsid w:val="009166A0"/>
    <w:rsid w:val="009167B3"/>
    <w:rsid w:val="00917CF7"/>
    <w:rsid w:val="009222AB"/>
    <w:rsid w:val="00922D59"/>
    <w:rsid w:val="00923007"/>
    <w:rsid w:val="009236C7"/>
    <w:rsid w:val="00923BA8"/>
    <w:rsid w:val="00924CF9"/>
    <w:rsid w:val="00925DFA"/>
    <w:rsid w:val="009260AB"/>
    <w:rsid w:val="009260FB"/>
    <w:rsid w:val="00926D45"/>
    <w:rsid w:val="00930EE8"/>
    <w:rsid w:val="0093112B"/>
    <w:rsid w:val="00931837"/>
    <w:rsid w:val="00931D32"/>
    <w:rsid w:val="00932955"/>
    <w:rsid w:val="009335B6"/>
    <w:rsid w:val="009338E5"/>
    <w:rsid w:val="009341A1"/>
    <w:rsid w:val="00934913"/>
    <w:rsid w:val="00935328"/>
    <w:rsid w:val="00935750"/>
    <w:rsid w:val="009374DA"/>
    <w:rsid w:val="0093791B"/>
    <w:rsid w:val="00937C2A"/>
    <w:rsid w:val="00937D26"/>
    <w:rsid w:val="00940231"/>
    <w:rsid w:val="00940948"/>
    <w:rsid w:val="00942237"/>
    <w:rsid w:val="009422F8"/>
    <w:rsid w:val="00942B69"/>
    <w:rsid w:val="00943153"/>
    <w:rsid w:val="00943254"/>
    <w:rsid w:val="00943E64"/>
    <w:rsid w:val="009448DA"/>
    <w:rsid w:val="00944C1F"/>
    <w:rsid w:val="00944E59"/>
    <w:rsid w:val="00945057"/>
    <w:rsid w:val="00946025"/>
    <w:rsid w:val="009475D7"/>
    <w:rsid w:val="00950828"/>
    <w:rsid w:val="00950CAC"/>
    <w:rsid w:val="00951542"/>
    <w:rsid w:val="009515BE"/>
    <w:rsid w:val="0095193F"/>
    <w:rsid w:val="009527BF"/>
    <w:rsid w:val="00952965"/>
    <w:rsid w:val="00952AB2"/>
    <w:rsid w:val="009547C0"/>
    <w:rsid w:val="009557F1"/>
    <w:rsid w:val="00955C25"/>
    <w:rsid w:val="00956C7D"/>
    <w:rsid w:val="0095787C"/>
    <w:rsid w:val="009602E2"/>
    <w:rsid w:val="009606B3"/>
    <w:rsid w:val="00960744"/>
    <w:rsid w:val="00960AD9"/>
    <w:rsid w:val="0096143C"/>
    <w:rsid w:val="00961A4F"/>
    <w:rsid w:val="0096293B"/>
    <w:rsid w:val="00962B87"/>
    <w:rsid w:val="00963821"/>
    <w:rsid w:val="0096389C"/>
    <w:rsid w:val="00963937"/>
    <w:rsid w:val="00964CE5"/>
    <w:rsid w:val="00964EC0"/>
    <w:rsid w:val="00964EC1"/>
    <w:rsid w:val="00965FF9"/>
    <w:rsid w:val="00966804"/>
    <w:rsid w:val="00966F21"/>
    <w:rsid w:val="00966FC2"/>
    <w:rsid w:val="0096752C"/>
    <w:rsid w:val="00967C50"/>
    <w:rsid w:val="00967D7F"/>
    <w:rsid w:val="00970074"/>
    <w:rsid w:val="00970565"/>
    <w:rsid w:val="009725C7"/>
    <w:rsid w:val="009727A4"/>
    <w:rsid w:val="00972811"/>
    <w:rsid w:val="00972BCF"/>
    <w:rsid w:val="00972EB1"/>
    <w:rsid w:val="00973163"/>
    <w:rsid w:val="0097363C"/>
    <w:rsid w:val="00973C3C"/>
    <w:rsid w:val="00975B51"/>
    <w:rsid w:val="0097687A"/>
    <w:rsid w:val="009779CA"/>
    <w:rsid w:val="009815F7"/>
    <w:rsid w:val="0098180A"/>
    <w:rsid w:val="00981A1B"/>
    <w:rsid w:val="00981B52"/>
    <w:rsid w:val="00981ED8"/>
    <w:rsid w:val="009820CF"/>
    <w:rsid w:val="00982302"/>
    <w:rsid w:val="00982389"/>
    <w:rsid w:val="00983166"/>
    <w:rsid w:val="009874C5"/>
    <w:rsid w:val="00987E21"/>
    <w:rsid w:val="00987E48"/>
    <w:rsid w:val="009905F7"/>
    <w:rsid w:val="00990D20"/>
    <w:rsid w:val="00990EA5"/>
    <w:rsid w:val="00991AF4"/>
    <w:rsid w:val="00991DBA"/>
    <w:rsid w:val="009941C7"/>
    <w:rsid w:val="00994B5B"/>
    <w:rsid w:val="00994C1C"/>
    <w:rsid w:val="00995621"/>
    <w:rsid w:val="00995D43"/>
    <w:rsid w:val="00996F32"/>
    <w:rsid w:val="00997A65"/>
    <w:rsid w:val="009A00BC"/>
    <w:rsid w:val="009A052F"/>
    <w:rsid w:val="009A1E7D"/>
    <w:rsid w:val="009A262A"/>
    <w:rsid w:val="009A3B1B"/>
    <w:rsid w:val="009A40C9"/>
    <w:rsid w:val="009A46C6"/>
    <w:rsid w:val="009A4A99"/>
    <w:rsid w:val="009A4AEA"/>
    <w:rsid w:val="009A553B"/>
    <w:rsid w:val="009A5B26"/>
    <w:rsid w:val="009A6CA6"/>
    <w:rsid w:val="009A6CAA"/>
    <w:rsid w:val="009A7501"/>
    <w:rsid w:val="009A7B78"/>
    <w:rsid w:val="009B21C8"/>
    <w:rsid w:val="009B2543"/>
    <w:rsid w:val="009B3235"/>
    <w:rsid w:val="009B3872"/>
    <w:rsid w:val="009B5059"/>
    <w:rsid w:val="009B7AAA"/>
    <w:rsid w:val="009C1302"/>
    <w:rsid w:val="009C18A1"/>
    <w:rsid w:val="009C2253"/>
    <w:rsid w:val="009C267D"/>
    <w:rsid w:val="009C2D4B"/>
    <w:rsid w:val="009C3B07"/>
    <w:rsid w:val="009C3B59"/>
    <w:rsid w:val="009C4823"/>
    <w:rsid w:val="009C5A42"/>
    <w:rsid w:val="009C5BCD"/>
    <w:rsid w:val="009C5C5A"/>
    <w:rsid w:val="009C5EEB"/>
    <w:rsid w:val="009C600B"/>
    <w:rsid w:val="009C663E"/>
    <w:rsid w:val="009C6F6E"/>
    <w:rsid w:val="009D07DE"/>
    <w:rsid w:val="009D1B23"/>
    <w:rsid w:val="009D225A"/>
    <w:rsid w:val="009D2B86"/>
    <w:rsid w:val="009D31CB"/>
    <w:rsid w:val="009D4222"/>
    <w:rsid w:val="009D451C"/>
    <w:rsid w:val="009D4A01"/>
    <w:rsid w:val="009D5526"/>
    <w:rsid w:val="009D6808"/>
    <w:rsid w:val="009D7F3C"/>
    <w:rsid w:val="009E058D"/>
    <w:rsid w:val="009E1EEF"/>
    <w:rsid w:val="009E2B43"/>
    <w:rsid w:val="009E32B6"/>
    <w:rsid w:val="009E35F5"/>
    <w:rsid w:val="009E50AE"/>
    <w:rsid w:val="009E5389"/>
    <w:rsid w:val="009E5E71"/>
    <w:rsid w:val="009E7272"/>
    <w:rsid w:val="009E7298"/>
    <w:rsid w:val="009E7C55"/>
    <w:rsid w:val="009F02E4"/>
    <w:rsid w:val="009F2A2F"/>
    <w:rsid w:val="009F2A4E"/>
    <w:rsid w:val="009F3E7D"/>
    <w:rsid w:val="009F3EB6"/>
    <w:rsid w:val="009F4D4C"/>
    <w:rsid w:val="009F4EAB"/>
    <w:rsid w:val="009F5526"/>
    <w:rsid w:val="00A016F3"/>
    <w:rsid w:val="00A02790"/>
    <w:rsid w:val="00A02AEC"/>
    <w:rsid w:val="00A02D59"/>
    <w:rsid w:val="00A03391"/>
    <w:rsid w:val="00A036D7"/>
    <w:rsid w:val="00A03DE4"/>
    <w:rsid w:val="00A042F8"/>
    <w:rsid w:val="00A050BF"/>
    <w:rsid w:val="00A06325"/>
    <w:rsid w:val="00A06DA0"/>
    <w:rsid w:val="00A07ADA"/>
    <w:rsid w:val="00A07EA2"/>
    <w:rsid w:val="00A107F2"/>
    <w:rsid w:val="00A115AF"/>
    <w:rsid w:val="00A1161A"/>
    <w:rsid w:val="00A11C9F"/>
    <w:rsid w:val="00A13AE6"/>
    <w:rsid w:val="00A13C68"/>
    <w:rsid w:val="00A144CB"/>
    <w:rsid w:val="00A15689"/>
    <w:rsid w:val="00A16DDF"/>
    <w:rsid w:val="00A16F50"/>
    <w:rsid w:val="00A22DD8"/>
    <w:rsid w:val="00A23D5E"/>
    <w:rsid w:val="00A247E3"/>
    <w:rsid w:val="00A25896"/>
    <w:rsid w:val="00A260E1"/>
    <w:rsid w:val="00A30C0B"/>
    <w:rsid w:val="00A31D44"/>
    <w:rsid w:val="00A321C6"/>
    <w:rsid w:val="00A322FC"/>
    <w:rsid w:val="00A32AE7"/>
    <w:rsid w:val="00A338A6"/>
    <w:rsid w:val="00A342E4"/>
    <w:rsid w:val="00A357B9"/>
    <w:rsid w:val="00A368AE"/>
    <w:rsid w:val="00A37266"/>
    <w:rsid w:val="00A402C7"/>
    <w:rsid w:val="00A403A7"/>
    <w:rsid w:val="00A4072A"/>
    <w:rsid w:val="00A411BE"/>
    <w:rsid w:val="00A420BF"/>
    <w:rsid w:val="00A43B0F"/>
    <w:rsid w:val="00A43F9C"/>
    <w:rsid w:val="00A45323"/>
    <w:rsid w:val="00A47258"/>
    <w:rsid w:val="00A501AE"/>
    <w:rsid w:val="00A5118F"/>
    <w:rsid w:val="00A513C8"/>
    <w:rsid w:val="00A517C2"/>
    <w:rsid w:val="00A51F35"/>
    <w:rsid w:val="00A523B1"/>
    <w:rsid w:val="00A53C58"/>
    <w:rsid w:val="00A53E1C"/>
    <w:rsid w:val="00A541F1"/>
    <w:rsid w:val="00A561CC"/>
    <w:rsid w:val="00A5645C"/>
    <w:rsid w:val="00A56813"/>
    <w:rsid w:val="00A56E93"/>
    <w:rsid w:val="00A57985"/>
    <w:rsid w:val="00A61C1D"/>
    <w:rsid w:val="00A61C22"/>
    <w:rsid w:val="00A62C4B"/>
    <w:rsid w:val="00A66AA0"/>
    <w:rsid w:val="00A670F4"/>
    <w:rsid w:val="00A67B4E"/>
    <w:rsid w:val="00A70A45"/>
    <w:rsid w:val="00A70CC3"/>
    <w:rsid w:val="00A7130F"/>
    <w:rsid w:val="00A716A4"/>
    <w:rsid w:val="00A71E8E"/>
    <w:rsid w:val="00A7225D"/>
    <w:rsid w:val="00A72402"/>
    <w:rsid w:val="00A728B0"/>
    <w:rsid w:val="00A73827"/>
    <w:rsid w:val="00A74312"/>
    <w:rsid w:val="00A74A13"/>
    <w:rsid w:val="00A76902"/>
    <w:rsid w:val="00A817C3"/>
    <w:rsid w:val="00A829F8"/>
    <w:rsid w:val="00A83003"/>
    <w:rsid w:val="00A8352A"/>
    <w:rsid w:val="00A8455A"/>
    <w:rsid w:val="00A8500A"/>
    <w:rsid w:val="00A85010"/>
    <w:rsid w:val="00A85067"/>
    <w:rsid w:val="00A85965"/>
    <w:rsid w:val="00A8680B"/>
    <w:rsid w:val="00A87008"/>
    <w:rsid w:val="00A872D5"/>
    <w:rsid w:val="00A8794E"/>
    <w:rsid w:val="00A90D1D"/>
    <w:rsid w:val="00A920DB"/>
    <w:rsid w:val="00A926C2"/>
    <w:rsid w:val="00A94AD9"/>
    <w:rsid w:val="00A95BA4"/>
    <w:rsid w:val="00A9767D"/>
    <w:rsid w:val="00AA1717"/>
    <w:rsid w:val="00AA3BA3"/>
    <w:rsid w:val="00AA3E6B"/>
    <w:rsid w:val="00AA4283"/>
    <w:rsid w:val="00AA498A"/>
    <w:rsid w:val="00AA4ECE"/>
    <w:rsid w:val="00AA5277"/>
    <w:rsid w:val="00AA6B26"/>
    <w:rsid w:val="00AA748E"/>
    <w:rsid w:val="00AB018E"/>
    <w:rsid w:val="00AB1C97"/>
    <w:rsid w:val="00AB2C31"/>
    <w:rsid w:val="00AB33BF"/>
    <w:rsid w:val="00AB35E8"/>
    <w:rsid w:val="00AB3C62"/>
    <w:rsid w:val="00AB47C9"/>
    <w:rsid w:val="00AB4EDE"/>
    <w:rsid w:val="00AB4FF5"/>
    <w:rsid w:val="00AB523B"/>
    <w:rsid w:val="00AB5EDE"/>
    <w:rsid w:val="00AC0B54"/>
    <w:rsid w:val="00AC0D9B"/>
    <w:rsid w:val="00AC1E73"/>
    <w:rsid w:val="00AC48CB"/>
    <w:rsid w:val="00AC49D4"/>
    <w:rsid w:val="00AC4ABD"/>
    <w:rsid w:val="00AC4F9A"/>
    <w:rsid w:val="00AC5244"/>
    <w:rsid w:val="00AC5262"/>
    <w:rsid w:val="00AD0411"/>
    <w:rsid w:val="00AD050F"/>
    <w:rsid w:val="00AD147F"/>
    <w:rsid w:val="00AD23A8"/>
    <w:rsid w:val="00AD292B"/>
    <w:rsid w:val="00AD3DCC"/>
    <w:rsid w:val="00AD4B9A"/>
    <w:rsid w:val="00AD4C40"/>
    <w:rsid w:val="00AD52F5"/>
    <w:rsid w:val="00AD5850"/>
    <w:rsid w:val="00AD5F2D"/>
    <w:rsid w:val="00AD6081"/>
    <w:rsid w:val="00AD6596"/>
    <w:rsid w:val="00AE092C"/>
    <w:rsid w:val="00AE1AC3"/>
    <w:rsid w:val="00AE23F1"/>
    <w:rsid w:val="00AE51EE"/>
    <w:rsid w:val="00AE5910"/>
    <w:rsid w:val="00AE5F62"/>
    <w:rsid w:val="00AF023B"/>
    <w:rsid w:val="00AF0861"/>
    <w:rsid w:val="00AF0CE4"/>
    <w:rsid w:val="00AF0EDA"/>
    <w:rsid w:val="00AF16DB"/>
    <w:rsid w:val="00AF17F3"/>
    <w:rsid w:val="00AF28F4"/>
    <w:rsid w:val="00AF2FD3"/>
    <w:rsid w:val="00AF3550"/>
    <w:rsid w:val="00AF3963"/>
    <w:rsid w:val="00AF558D"/>
    <w:rsid w:val="00AF5EB5"/>
    <w:rsid w:val="00AF698C"/>
    <w:rsid w:val="00B00284"/>
    <w:rsid w:val="00B00AEF"/>
    <w:rsid w:val="00B00AF9"/>
    <w:rsid w:val="00B00C1C"/>
    <w:rsid w:val="00B00C6F"/>
    <w:rsid w:val="00B00E2F"/>
    <w:rsid w:val="00B01AF8"/>
    <w:rsid w:val="00B029F8"/>
    <w:rsid w:val="00B02C2C"/>
    <w:rsid w:val="00B04A0D"/>
    <w:rsid w:val="00B05A38"/>
    <w:rsid w:val="00B05E14"/>
    <w:rsid w:val="00B07432"/>
    <w:rsid w:val="00B074E3"/>
    <w:rsid w:val="00B10B3A"/>
    <w:rsid w:val="00B10E4D"/>
    <w:rsid w:val="00B126D6"/>
    <w:rsid w:val="00B13302"/>
    <w:rsid w:val="00B133DF"/>
    <w:rsid w:val="00B13A31"/>
    <w:rsid w:val="00B16B2F"/>
    <w:rsid w:val="00B17118"/>
    <w:rsid w:val="00B1744B"/>
    <w:rsid w:val="00B20D74"/>
    <w:rsid w:val="00B21902"/>
    <w:rsid w:val="00B219F4"/>
    <w:rsid w:val="00B22B01"/>
    <w:rsid w:val="00B2491E"/>
    <w:rsid w:val="00B24C83"/>
    <w:rsid w:val="00B24E1F"/>
    <w:rsid w:val="00B24E3C"/>
    <w:rsid w:val="00B2792E"/>
    <w:rsid w:val="00B27EA8"/>
    <w:rsid w:val="00B27EFA"/>
    <w:rsid w:val="00B27FA8"/>
    <w:rsid w:val="00B3268A"/>
    <w:rsid w:val="00B34759"/>
    <w:rsid w:val="00B36CE3"/>
    <w:rsid w:val="00B37353"/>
    <w:rsid w:val="00B40FA9"/>
    <w:rsid w:val="00B4162F"/>
    <w:rsid w:val="00B43270"/>
    <w:rsid w:val="00B43363"/>
    <w:rsid w:val="00B43755"/>
    <w:rsid w:val="00B43784"/>
    <w:rsid w:val="00B44164"/>
    <w:rsid w:val="00B44468"/>
    <w:rsid w:val="00B450EE"/>
    <w:rsid w:val="00B45184"/>
    <w:rsid w:val="00B46AA8"/>
    <w:rsid w:val="00B475C9"/>
    <w:rsid w:val="00B51E5E"/>
    <w:rsid w:val="00B53347"/>
    <w:rsid w:val="00B5374F"/>
    <w:rsid w:val="00B53BAE"/>
    <w:rsid w:val="00B564E1"/>
    <w:rsid w:val="00B56DFB"/>
    <w:rsid w:val="00B57D72"/>
    <w:rsid w:val="00B62EB4"/>
    <w:rsid w:val="00B652A1"/>
    <w:rsid w:val="00B6548F"/>
    <w:rsid w:val="00B667C0"/>
    <w:rsid w:val="00B669FF"/>
    <w:rsid w:val="00B670B4"/>
    <w:rsid w:val="00B70520"/>
    <w:rsid w:val="00B71A77"/>
    <w:rsid w:val="00B721C3"/>
    <w:rsid w:val="00B7223E"/>
    <w:rsid w:val="00B724A9"/>
    <w:rsid w:val="00B72DC6"/>
    <w:rsid w:val="00B73249"/>
    <w:rsid w:val="00B73468"/>
    <w:rsid w:val="00B73DA4"/>
    <w:rsid w:val="00B756E1"/>
    <w:rsid w:val="00B75806"/>
    <w:rsid w:val="00B7589B"/>
    <w:rsid w:val="00B75C02"/>
    <w:rsid w:val="00B764B7"/>
    <w:rsid w:val="00B76E47"/>
    <w:rsid w:val="00B7775A"/>
    <w:rsid w:val="00B80664"/>
    <w:rsid w:val="00B8073B"/>
    <w:rsid w:val="00B808C0"/>
    <w:rsid w:val="00B80A15"/>
    <w:rsid w:val="00B80EBA"/>
    <w:rsid w:val="00B8139E"/>
    <w:rsid w:val="00B81654"/>
    <w:rsid w:val="00B82717"/>
    <w:rsid w:val="00B83DB1"/>
    <w:rsid w:val="00B83FDD"/>
    <w:rsid w:val="00B84088"/>
    <w:rsid w:val="00B8420B"/>
    <w:rsid w:val="00B84549"/>
    <w:rsid w:val="00B847A4"/>
    <w:rsid w:val="00B84ACF"/>
    <w:rsid w:val="00B84C77"/>
    <w:rsid w:val="00B85729"/>
    <w:rsid w:val="00B86195"/>
    <w:rsid w:val="00B86839"/>
    <w:rsid w:val="00B87577"/>
    <w:rsid w:val="00B87733"/>
    <w:rsid w:val="00B87CF0"/>
    <w:rsid w:val="00B923DB"/>
    <w:rsid w:val="00B93EC7"/>
    <w:rsid w:val="00B952B0"/>
    <w:rsid w:val="00B952C7"/>
    <w:rsid w:val="00B953AB"/>
    <w:rsid w:val="00B956ED"/>
    <w:rsid w:val="00B97481"/>
    <w:rsid w:val="00BA0283"/>
    <w:rsid w:val="00BA0650"/>
    <w:rsid w:val="00BA11E9"/>
    <w:rsid w:val="00BA356C"/>
    <w:rsid w:val="00BA4E45"/>
    <w:rsid w:val="00BA5797"/>
    <w:rsid w:val="00BA581B"/>
    <w:rsid w:val="00BA7B73"/>
    <w:rsid w:val="00BB023A"/>
    <w:rsid w:val="00BB0782"/>
    <w:rsid w:val="00BB0E66"/>
    <w:rsid w:val="00BB1094"/>
    <w:rsid w:val="00BB23E2"/>
    <w:rsid w:val="00BB2510"/>
    <w:rsid w:val="00BB3982"/>
    <w:rsid w:val="00BB3AB6"/>
    <w:rsid w:val="00BB3DAD"/>
    <w:rsid w:val="00BB3DB5"/>
    <w:rsid w:val="00BB3DE0"/>
    <w:rsid w:val="00BB4D70"/>
    <w:rsid w:val="00BB576B"/>
    <w:rsid w:val="00BB6DD7"/>
    <w:rsid w:val="00BB7B84"/>
    <w:rsid w:val="00BB7C54"/>
    <w:rsid w:val="00BB7DC2"/>
    <w:rsid w:val="00BB7FCA"/>
    <w:rsid w:val="00BC07F1"/>
    <w:rsid w:val="00BC1F9B"/>
    <w:rsid w:val="00BC2EB9"/>
    <w:rsid w:val="00BC30E7"/>
    <w:rsid w:val="00BC63F1"/>
    <w:rsid w:val="00BC6CB5"/>
    <w:rsid w:val="00BC6D28"/>
    <w:rsid w:val="00BD0163"/>
    <w:rsid w:val="00BD2B0E"/>
    <w:rsid w:val="00BD30D2"/>
    <w:rsid w:val="00BD321B"/>
    <w:rsid w:val="00BD41A5"/>
    <w:rsid w:val="00BD54E9"/>
    <w:rsid w:val="00BD564A"/>
    <w:rsid w:val="00BD5922"/>
    <w:rsid w:val="00BD63F1"/>
    <w:rsid w:val="00BD763C"/>
    <w:rsid w:val="00BD7AF4"/>
    <w:rsid w:val="00BD7C5D"/>
    <w:rsid w:val="00BE0E56"/>
    <w:rsid w:val="00BE1266"/>
    <w:rsid w:val="00BE355E"/>
    <w:rsid w:val="00BE37D4"/>
    <w:rsid w:val="00BE4DB6"/>
    <w:rsid w:val="00BE4E5D"/>
    <w:rsid w:val="00BE7851"/>
    <w:rsid w:val="00BE7C4B"/>
    <w:rsid w:val="00BF071E"/>
    <w:rsid w:val="00BF119C"/>
    <w:rsid w:val="00BF1441"/>
    <w:rsid w:val="00BF28A9"/>
    <w:rsid w:val="00BF2DD6"/>
    <w:rsid w:val="00BF3269"/>
    <w:rsid w:val="00BF3586"/>
    <w:rsid w:val="00BF428E"/>
    <w:rsid w:val="00BF42D5"/>
    <w:rsid w:val="00BF538E"/>
    <w:rsid w:val="00BF6AEB"/>
    <w:rsid w:val="00BF7288"/>
    <w:rsid w:val="00BF783F"/>
    <w:rsid w:val="00C002CF"/>
    <w:rsid w:val="00C01267"/>
    <w:rsid w:val="00C013BF"/>
    <w:rsid w:val="00C017B8"/>
    <w:rsid w:val="00C018BD"/>
    <w:rsid w:val="00C03349"/>
    <w:rsid w:val="00C0356A"/>
    <w:rsid w:val="00C04420"/>
    <w:rsid w:val="00C0614C"/>
    <w:rsid w:val="00C064F9"/>
    <w:rsid w:val="00C07459"/>
    <w:rsid w:val="00C07BDC"/>
    <w:rsid w:val="00C07D44"/>
    <w:rsid w:val="00C11803"/>
    <w:rsid w:val="00C11EDE"/>
    <w:rsid w:val="00C11F47"/>
    <w:rsid w:val="00C13412"/>
    <w:rsid w:val="00C14B46"/>
    <w:rsid w:val="00C15952"/>
    <w:rsid w:val="00C16097"/>
    <w:rsid w:val="00C1724E"/>
    <w:rsid w:val="00C17F10"/>
    <w:rsid w:val="00C20B13"/>
    <w:rsid w:val="00C2140E"/>
    <w:rsid w:val="00C217E5"/>
    <w:rsid w:val="00C22490"/>
    <w:rsid w:val="00C2360C"/>
    <w:rsid w:val="00C2499B"/>
    <w:rsid w:val="00C2573E"/>
    <w:rsid w:val="00C25B38"/>
    <w:rsid w:val="00C25F64"/>
    <w:rsid w:val="00C25FBD"/>
    <w:rsid w:val="00C260E2"/>
    <w:rsid w:val="00C26202"/>
    <w:rsid w:val="00C26353"/>
    <w:rsid w:val="00C30524"/>
    <w:rsid w:val="00C314B7"/>
    <w:rsid w:val="00C32513"/>
    <w:rsid w:val="00C33137"/>
    <w:rsid w:val="00C3392F"/>
    <w:rsid w:val="00C340A6"/>
    <w:rsid w:val="00C3482E"/>
    <w:rsid w:val="00C34C03"/>
    <w:rsid w:val="00C362B2"/>
    <w:rsid w:val="00C365B0"/>
    <w:rsid w:val="00C36627"/>
    <w:rsid w:val="00C3694E"/>
    <w:rsid w:val="00C37529"/>
    <w:rsid w:val="00C378BD"/>
    <w:rsid w:val="00C37B49"/>
    <w:rsid w:val="00C37E71"/>
    <w:rsid w:val="00C408C8"/>
    <w:rsid w:val="00C40F20"/>
    <w:rsid w:val="00C42756"/>
    <w:rsid w:val="00C43392"/>
    <w:rsid w:val="00C4369D"/>
    <w:rsid w:val="00C43BCB"/>
    <w:rsid w:val="00C43F00"/>
    <w:rsid w:val="00C449FF"/>
    <w:rsid w:val="00C46381"/>
    <w:rsid w:val="00C47655"/>
    <w:rsid w:val="00C47C65"/>
    <w:rsid w:val="00C502AA"/>
    <w:rsid w:val="00C509E7"/>
    <w:rsid w:val="00C518D8"/>
    <w:rsid w:val="00C5203E"/>
    <w:rsid w:val="00C5228B"/>
    <w:rsid w:val="00C52A64"/>
    <w:rsid w:val="00C52B3A"/>
    <w:rsid w:val="00C52BBD"/>
    <w:rsid w:val="00C52CDA"/>
    <w:rsid w:val="00C5300E"/>
    <w:rsid w:val="00C53658"/>
    <w:rsid w:val="00C53700"/>
    <w:rsid w:val="00C541DA"/>
    <w:rsid w:val="00C5437E"/>
    <w:rsid w:val="00C55F1E"/>
    <w:rsid w:val="00C56934"/>
    <w:rsid w:val="00C57A55"/>
    <w:rsid w:val="00C6068D"/>
    <w:rsid w:val="00C61B3F"/>
    <w:rsid w:val="00C6249B"/>
    <w:rsid w:val="00C651AF"/>
    <w:rsid w:val="00C651B5"/>
    <w:rsid w:val="00C66951"/>
    <w:rsid w:val="00C70BF8"/>
    <w:rsid w:val="00C71608"/>
    <w:rsid w:val="00C71635"/>
    <w:rsid w:val="00C7202C"/>
    <w:rsid w:val="00C7254A"/>
    <w:rsid w:val="00C73E7C"/>
    <w:rsid w:val="00C74377"/>
    <w:rsid w:val="00C74801"/>
    <w:rsid w:val="00C74BF6"/>
    <w:rsid w:val="00C76ABA"/>
    <w:rsid w:val="00C7721C"/>
    <w:rsid w:val="00C7772E"/>
    <w:rsid w:val="00C7773B"/>
    <w:rsid w:val="00C778FB"/>
    <w:rsid w:val="00C80636"/>
    <w:rsid w:val="00C80B92"/>
    <w:rsid w:val="00C81404"/>
    <w:rsid w:val="00C81ED9"/>
    <w:rsid w:val="00C825EC"/>
    <w:rsid w:val="00C84821"/>
    <w:rsid w:val="00C84AAE"/>
    <w:rsid w:val="00C86B50"/>
    <w:rsid w:val="00C87890"/>
    <w:rsid w:val="00C9095D"/>
    <w:rsid w:val="00C91300"/>
    <w:rsid w:val="00C91411"/>
    <w:rsid w:val="00C91469"/>
    <w:rsid w:val="00C914CA"/>
    <w:rsid w:val="00C9218C"/>
    <w:rsid w:val="00C93031"/>
    <w:rsid w:val="00C942B3"/>
    <w:rsid w:val="00C950EB"/>
    <w:rsid w:val="00C9683F"/>
    <w:rsid w:val="00C96ADE"/>
    <w:rsid w:val="00C97A44"/>
    <w:rsid w:val="00C97ACD"/>
    <w:rsid w:val="00CA0132"/>
    <w:rsid w:val="00CA0422"/>
    <w:rsid w:val="00CA1298"/>
    <w:rsid w:val="00CA1866"/>
    <w:rsid w:val="00CA19E2"/>
    <w:rsid w:val="00CA1E1F"/>
    <w:rsid w:val="00CA2039"/>
    <w:rsid w:val="00CA2424"/>
    <w:rsid w:val="00CA2A6C"/>
    <w:rsid w:val="00CA2AF3"/>
    <w:rsid w:val="00CA31E5"/>
    <w:rsid w:val="00CA3FDB"/>
    <w:rsid w:val="00CA4086"/>
    <w:rsid w:val="00CA42DC"/>
    <w:rsid w:val="00CA5F2D"/>
    <w:rsid w:val="00CA6E71"/>
    <w:rsid w:val="00CB0643"/>
    <w:rsid w:val="00CB0A35"/>
    <w:rsid w:val="00CB0EA3"/>
    <w:rsid w:val="00CB3417"/>
    <w:rsid w:val="00CB4371"/>
    <w:rsid w:val="00CB4AE9"/>
    <w:rsid w:val="00CB4E19"/>
    <w:rsid w:val="00CB55C6"/>
    <w:rsid w:val="00CB5B3F"/>
    <w:rsid w:val="00CB5C91"/>
    <w:rsid w:val="00CB6D15"/>
    <w:rsid w:val="00CC06E6"/>
    <w:rsid w:val="00CC1D4B"/>
    <w:rsid w:val="00CC370B"/>
    <w:rsid w:val="00CC47FB"/>
    <w:rsid w:val="00CC4BBE"/>
    <w:rsid w:val="00CC6010"/>
    <w:rsid w:val="00CC6824"/>
    <w:rsid w:val="00CC6C20"/>
    <w:rsid w:val="00CC75B1"/>
    <w:rsid w:val="00CC7FD0"/>
    <w:rsid w:val="00CD0660"/>
    <w:rsid w:val="00CD140F"/>
    <w:rsid w:val="00CD1454"/>
    <w:rsid w:val="00CD1455"/>
    <w:rsid w:val="00CD1935"/>
    <w:rsid w:val="00CD3BEF"/>
    <w:rsid w:val="00CD456C"/>
    <w:rsid w:val="00CD50A3"/>
    <w:rsid w:val="00CD5F0B"/>
    <w:rsid w:val="00CD6DB1"/>
    <w:rsid w:val="00CE06E3"/>
    <w:rsid w:val="00CE1C85"/>
    <w:rsid w:val="00CE1E25"/>
    <w:rsid w:val="00CE2295"/>
    <w:rsid w:val="00CE2FEA"/>
    <w:rsid w:val="00CE33E0"/>
    <w:rsid w:val="00CE426B"/>
    <w:rsid w:val="00CE5207"/>
    <w:rsid w:val="00CE5385"/>
    <w:rsid w:val="00CE6A6B"/>
    <w:rsid w:val="00CE724A"/>
    <w:rsid w:val="00CE7B2F"/>
    <w:rsid w:val="00CF003C"/>
    <w:rsid w:val="00CF0123"/>
    <w:rsid w:val="00CF0D76"/>
    <w:rsid w:val="00CF179F"/>
    <w:rsid w:val="00CF29FB"/>
    <w:rsid w:val="00CF2D0F"/>
    <w:rsid w:val="00CF317E"/>
    <w:rsid w:val="00CF43AB"/>
    <w:rsid w:val="00CF51BC"/>
    <w:rsid w:val="00CF5962"/>
    <w:rsid w:val="00CF5D3B"/>
    <w:rsid w:val="00CF6A1F"/>
    <w:rsid w:val="00CF7571"/>
    <w:rsid w:val="00D00420"/>
    <w:rsid w:val="00D0063D"/>
    <w:rsid w:val="00D02458"/>
    <w:rsid w:val="00D02AEA"/>
    <w:rsid w:val="00D02B92"/>
    <w:rsid w:val="00D02B94"/>
    <w:rsid w:val="00D03EDC"/>
    <w:rsid w:val="00D05ABA"/>
    <w:rsid w:val="00D0694E"/>
    <w:rsid w:val="00D07053"/>
    <w:rsid w:val="00D07E93"/>
    <w:rsid w:val="00D07E98"/>
    <w:rsid w:val="00D10018"/>
    <w:rsid w:val="00D11327"/>
    <w:rsid w:val="00D12641"/>
    <w:rsid w:val="00D1329B"/>
    <w:rsid w:val="00D1411E"/>
    <w:rsid w:val="00D142EB"/>
    <w:rsid w:val="00D14546"/>
    <w:rsid w:val="00D14A2D"/>
    <w:rsid w:val="00D14F43"/>
    <w:rsid w:val="00D1511B"/>
    <w:rsid w:val="00D15C1B"/>
    <w:rsid w:val="00D166F4"/>
    <w:rsid w:val="00D16AA8"/>
    <w:rsid w:val="00D17845"/>
    <w:rsid w:val="00D20F4B"/>
    <w:rsid w:val="00D21017"/>
    <w:rsid w:val="00D21856"/>
    <w:rsid w:val="00D2452F"/>
    <w:rsid w:val="00D2524E"/>
    <w:rsid w:val="00D25E9B"/>
    <w:rsid w:val="00D26C04"/>
    <w:rsid w:val="00D33D8B"/>
    <w:rsid w:val="00D343CB"/>
    <w:rsid w:val="00D34407"/>
    <w:rsid w:val="00D35F87"/>
    <w:rsid w:val="00D362DB"/>
    <w:rsid w:val="00D41284"/>
    <w:rsid w:val="00D42764"/>
    <w:rsid w:val="00D4287F"/>
    <w:rsid w:val="00D435A6"/>
    <w:rsid w:val="00D43817"/>
    <w:rsid w:val="00D43C78"/>
    <w:rsid w:val="00D43FD0"/>
    <w:rsid w:val="00D479D7"/>
    <w:rsid w:val="00D47D73"/>
    <w:rsid w:val="00D51355"/>
    <w:rsid w:val="00D51CA7"/>
    <w:rsid w:val="00D51E79"/>
    <w:rsid w:val="00D52947"/>
    <w:rsid w:val="00D531BB"/>
    <w:rsid w:val="00D5332D"/>
    <w:rsid w:val="00D53381"/>
    <w:rsid w:val="00D541FB"/>
    <w:rsid w:val="00D54FC5"/>
    <w:rsid w:val="00D556C3"/>
    <w:rsid w:val="00D56322"/>
    <w:rsid w:val="00D56683"/>
    <w:rsid w:val="00D56A63"/>
    <w:rsid w:val="00D60D9A"/>
    <w:rsid w:val="00D61FDB"/>
    <w:rsid w:val="00D62A89"/>
    <w:rsid w:val="00D632EA"/>
    <w:rsid w:val="00D6521B"/>
    <w:rsid w:val="00D65EC6"/>
    <w:rsid w:val="00D66DD7"/>
    <w:rsid w:val="00D671FC"/>
    <w:rsid w:val="00D67380"/>
    <w:rsid w:val="00D673B3"/>
    <w:rsid w:val="00D67585"/>
    <w:rsid w:val="00D67D23"/>
    <w:rsid w:val="00D7042F"/>
    <w:rsid w:val="00D707F4"/>
    <w:rsid w:val="00D737AB"/>
    <w:rsid w:val="00D73B2D"/>
    <w:rsid w:val="00D74A69"/>
    <w:rsid w:val="00D80903"/>
    <w:rsid w:val="00D81269"/>
    <w:rsid w:val="00D81287"/>
    <w:rsid w:val="00D818BA"/>
    <w:rsid w:val="00D82D47"/>
    <w:rsid w:val="00D82FD8"/>
    <w:rsid w:val="00D83653"/>
    <w:rsid w:val="00D841A0"/>
    <w:rsid w:val="00D84724"/>
    <w:rsid w:val="00D84A6F"/>
    <w:rsid w:val="00D8542C"/>
    <w:rsid w:val="00D85D1F"/>
    <w:rsid w:val="00D863CD"/>
    <w:rsid w:val="00D8666E"/>
    <w:rsid w:val="00D87625"/>
    <w:rsid w:val="00D87D90"/>
    <w:rsid w:val="00D90FF4"/>
    <w:rsid w:val="00D91480"/>
    <w:rsid w:val="00D9286B"/>
    <w:rsid w:val="00D92D42"/>
    <w:rsid w:val="00D933E7"/>
    <w:rsid w:val="00D965D8"/>
    <w:rsid w:val="00D968CB"/>
    <w:rsid w:val="00D96D24"/>
    <w:rsid w:val="00D9776E"/>
    <w:rsid w:val="00D97F1F"/>
    <w:rsid w:val="00DA0EC1"/>
    <w:rsid w:val="00DA1072"/>
    <w:rsid w:val="00DA167C"/>
    <w:rsid w:val="00DA337D"/>
    <w:rsid w:val="00DA48A5"/>
    <w:rsid w:val="00DA52EF"/>
    <w:rsid w:val="00DA58FF"/>
    <w:rsid w:val="00DA6B0B"/>
    <w:rsid w:val="00DA7A05"/>
    <w:rsid w:val="00DB1152"/>
    <w:rsid w:val="00DB15DE"/>
    <w:rsid w:val="00DB1769"/>
    <w:rsid w:val="00DB4B4E"/>
    <w:rsid w:val="00DB5419"/>
    <w:rsid w:val="00DB6215"/>
    <w:rsid w:val="00DB7048"/>
    <w:rsid w:val="00DB74EF"/>
    <w:rsid w:val="00DB7DDE"/>
    <w:rsid w:val="00DC0398"/>
    <w:rsid w:val="00DC04D3"/>
    <w:rsid w:val="00DC14C1"/>
    <w:rsid w:val="00DC1DBD"/>
    <w:rsid w:val="00DC1F47"/>
    <w:rsid w:val="00DC49CE"/>
    <w:rsid w:val="00DC56B7"/>
    <w:rsid w:val="00DD0FEE"/>
    <w:rsid w:val="00DD175A"/>
    <w:rsid w:val="00DD182A"/>
    <w:rsid w:val="00DD20A2"/>
    <w:rsid w:val="00DD3616"/>
    <w:rsid w:val="00DD4351"/>
    <w:rsid w:val="00DD5EA6"/>
    <w:rsid w:val="00DD660E"/>
    <w:rsid w:val="00DD67C3"/>
    <w:rsid w:val="00DD6D5D"/>
    <w:rsid w:val="00DD77BF"/>
    <w:rsid w:val="00DE0CB8"/>
    <w:rsid w:val="00DE135A"/>
    <w:rsid w:val="00DE1C72"/>
    <w:rsid w:val="00DE299B"/>
    <w:rsid w:val="00DE3234"/>
    <w:rsid w:val="00DE4F3D"/>
    <w:rsid w:val="00DE5EF8"/>
    <w:rsid w:val="00DE60C1"/>
    <w:rsid w:val="00DE61D8"/>
    <w:rsid w:val="00DE71A2"/>
    <w:rsid w:val="00DE739C"/>
    <w:rsid w:val="00DF0FE1"/>
    <w:rsid w:val="00DF104F"/>
    <w:rsid w:val="00DF1903"/>
    <w:rsid w:val="00DF2BE4"/>
    <w:rsid w:val="00DF2CC1"/>
    <w:rsid w:val="00DF2FAF"/>
    <w:rsid w:val="00DF462B"/>
    <w:rsid w:val="00DF4C14"/>
    <w:rsid w:val="00DF5223"/>
    <w:rsid w:val="00DF57CB"/>
    <w:rsid w:val="00DF592B"/>
    <w:rsid w:val="00DF6551"/>
    <w:rsid w:val="00DF699B"/>
    <w:rsid w:val="00DF7218"/>
    <w:rsid w:val="00DF7F36"/>
    <w:rsid w:val="00E001AE"/>
    <w:rsid w:val="00E00282"/>
    <w:rsid w:val="00E003D7"/>
    <w:rsid w:val="00E00BF2"/>
    <w:rsid w:val="00E00FE9"/>
    <w:rsid w:val="00E01075"/>
    <w:rsid w:val="00E0126D"/>
    <w:rsid w:val="00E019CA"/>
    <w:rsid w:val="00E01DCD"/>
    <w:rsid w:val="00E0293F"/>
    <w:rsid w:val="00E0298C"/>
    <w:rsid w:val="00E02CDE"/>
    <w:rsid w:val="00E036D5"/>
    <w:rsid w:val="00E0385B"/>
    <w:rsid w:val="00E0397F"/>
    <w:rsid w:val="00E0409D"/>
    <w:rsid w:val="00E043FD"/>
    <w:rsid w:val="00E04785"/>
    <w:rsid w:val="00E04E85"/>
    <w:rsid w:val="00E04F54"/>
    <w:rsid w:val="00E050E6"/>
    <w:rsid w:val="00E060F5"/>
    <w:rsid w:val="00E063D2"/>
    <w:rsid w:val="00E06B3E"/>
    <w:rsid w:val="00E0788A"/>
    <w:rsid w:val="00E07FF8"/>
    <w:rsid w:val="00E10056"/>
    <w:rsid w:val="00E108ED"/>
    <w:rsid w:val="00E11779"/>
    <w:rsid w:val="00E11D30"/>
    <w:rsid w:val="00E11D4C"/>
    <w:rsid w:val="00E12094"/>
    <w:rsid w:val="00E123B2"/>
    <w:rsid w:val="00E13546"/>
    <w:rsid w:val="00E13598"/>
    <w:rsid w:val="00E149A8"/>
    <w:rsid w:val="00E1526B"/>
    <w:rsid w:val="00E154E8"/>
    <w:rsid w:val="00E23383"/>
    <w:rsid w:val="00E236FB"/>
    <w:rsid w:val="00E2373F"/>
    <w:rsid w:val="00E23D36"/>
    <w:rsid w:val="00E243B1"/>
    <w:rsid w:val="00E24CB1"/>
    <w:rsid w:val="00E26292"/>
    <w:rsid w:val="00E2668C"/>
    <w:rsid w:val="00E27041"/>
    <w:rsid w:val="00E27137"/>
    <w:rsid w:val="00E27E2C"/>
    <w:rsid w:val="00E30B60"/>
    <w:rsid w:val="00E31A27"/>
    <w:rsid w:val="00E31A2F"/>
    <w:rsid w:val="00E31EC2"/>
    <w:rsid w:val="00E328B3"/>
    <w:rsid w:val="00E32E1E"/>
    <w:rsid w:val="00E336C9"/>
    <w:rsid w:val="00E33B0D"/>
    <w:rsid w:val="00E342AD"/>
    <w:rsid w:val="00E35ABD"/>
    <w:rsid w:val="00E35CA8"/>
    <w:rsid w:val="00E36981"/>
    <w:rsid w:val="00E37F79"/>
    <w:rsid w:val="00E40441"/>
    <w:rsid w:val="00E40700"/>
    <w:rsid w:val="00E41724"/>
    <w:rsid w:val="00E43161"/>
    <w:rsid w:val="00E43681"/>
    <w:rsid w:val="00E43B2B"/>
    <w:rsid w:val="00E43B35"/>
    <w:rsid w:val="00E444A1"/>
    <w:rsid w:val="00E44F24"/>
    <w:rsid w:val="00E454BD"/>
    <w:rsid w:val="00E45627"/>
    <w:rsid w:val="00E466E2"/>
    <w:rsid w:val="00E46DCE"/>
    <w:rsid w:val="00E47432"/>
    <w:rsid w:val="00E52502"/>
    <w:rsid w:val="00E53650"/>
    <w:rsid w:val="00E54347"/>
    <w:rsid w:val="00E56763"/>
    <w:rsid w:val="00E56CDF"/>
    <w:rsid w:val="00E56D58"/>
    <w:rsid w:val="00E573DC"/>
    <w:rsid w:val="00E61897"/>
    <w:rsid w:val="00E622D3"/>
    <w:rsid w:val="00E62E1D"/>
    <w:rsid w:val="00E6329E"/>
    <w:rsid w:val="00E654A6"/>
    <w:rsid w:val="00E66201"/>
    <w:rsid w:val="00E6658B"/>
    <w:rsid w:val="00E67AEB"/>
    <w:rsid w:val="00E70BFF"/>
    <w:rsid w:val="00E71474"/>
    <w:rsid w:val="00E716FB"/>
    <w:rsid w:val="00E71D0D"/>
    <w:rsid w:val="00E72651"/>
    <w:rsid w:val="00E72AD4"/>
    <w:rsid w:val="00E72BCD"/>
    <w:rsid w:val="00E732EF"/>
    <w:rsid w:val="00E7424F"/>
    <w:rsid w:val="00E74B14"/>
    <w:rsid w:val="00E75B63"/>
    <w:rsid w:val="00E75C2A"/>
    <w:rsid w:val="00E760B8"/>
    <w:rsid w:val="00E76B4A"/>
    <w:rsid w:val="00E76C6B"/>
    <w:rsid w:val="00E76E5C"/>
    <w:rsid w:val="00E80C5D"/>
    <w:rsid w:val="00E8106B"/>
    <w:rsid w:val="00E8188E"/>
    <w:rsid w:val="00E81A0A"/>
    <w:rsid w:val="00E81CB0"/>
    <w:rsid w:val="00E82621"/>
    <w:rsid w:val="00E82C39"/>
    <w:rsid w:val="00E84C00"/>
    <w:rsid w:val="00E852F6"/>
    <w:rsid w:val="00E853D0"/>
    <w:rsid w:val="00E864E0"/>
    <w:rsid w:val="00E86824"/>
    <w:rsid w:val="00E87059"/>
    <w:rsid w:val="00E878BE"/>
    <w:rsid w:val="00E87D61"/>
    <w:rsid w:val="00E87E42"/>
    <w:rsid w:val="00E91825"/>
    <w:rsid w:val="00E9302C"/>
    <w:rsid w:val="00E94767"/>
    <w:rsid w:val="00E9596B"/>
    <w:rsid w:val="00E96A1E"/>
    <w:rsid w:val="00E96DBE"/>
    <w:rsid w:val="00E97CBF"/>
    <w:rsid w:val="00EA25C5"/>
    <w:rsid w:val="00EA267F"/>
    <w:rsid w:val="00EA2D7F"/>
    <w:rsid w:val="00EA402E"/>
    <w:rsid w:val="00EA463A"/>
    <w:rsid w:val="00EA46B5"/>
    <w:rsid w:val="00EA4834"/>
    <w:rsid w:val="00EA48B7"/>
    <w:rsid w:val="00EA4D73"/>
    <w:rsid w:val="00EA4F8D"/>
    <w:rsid w:val="00EA5540"/>
    <w:rsid w:val="00EA692A"/>
    <w:rsid w:val="00EA7296"/>
    <w:rsid w:val="00EA7DD0"/>
    <w:rsid w:val="00EA7E52"/>
    <w:rsid w:val="00EB027A"/>
    <w:rsid w:val="00EB0A34"/>
    <w:rsid w:val="00EB0C97"/>
    <w:rsid w:val="00EB10DD"/>
    <w:rsid w:val="00EB1920"/>
    <w:rsid w:val="00EB1C41"/>
    <w:rsid w:val="00EB1F53"/>
    <w:rsid w:val="00EB242D"/>
    <w:rsid w:val="00EB380D"/>
    <w:rsid w:val="00EB3E78"/>
    <w:rsid w:val="00EB4904"/>
    <w:rsid w:val="00EB6174"/>
    <w:rsid w:val="00EB6731"/>
    <w:rsid w:val="00EB6C1F"/>
    <w:rsid w:val="00EB7E0F"/>
    <w:rsid w:val="00EC32BF"/>
    <w:rsid w:val="00EC38B1"/>
    <w:rsid w:val="00EC5A53"/>
    <w:rsid w:val="00EC5B5D"/>
    <w:rsid w:val="00EC5E1D"/>
    <w:rsid w:val="00EC60DC"/>
    <w:rsid w:val="00EC6F01"/>
    <w:rsid w:val="00EC76D7"/>
    <w:rsid w:val="00EC7B94"/>
    <w:rsid w:val="00EC7DC8"/>
    <w:rsid w:val="00ED037E"/>
    <w:rsid w:val="00ED0917"/>
    <w:rsid w:val="00ED0DBE"/>
    <w:rsid w:val="00ED0E08"/>
    <w:rsid w:val="00ED357B"/>
    <w:rsid w:val="00ED3C06"/>
    <w:rsid w:val="00ED3FE8"/>
    <w:rsid w:val="00ED54BC"/>
    <w:rsid w:val="00ED611A"/>
    <w:rsid w:val="00ED72D3"/>
    <w:rsid w:val="00ED741D"/>
    <w:rsid w:val="00EE01A1"/>
    <w:rsid w:val="00EE0724"/>
    <w:rsid w:val="00EE17EF"/>
    <w:rsid w:val="00EE1CCE"/>
    <w:rsid w:val="00EE24B3"/>
    <w:rsid w:val="00EE28AB"/>
    <w:rsid w:val="00EE2931"/>
    <w:rsid w:val="00EE4110"/>
    <w:rsid w:val="00EE5406"/>
    <w:rsid w:val="00EE6374"/>
    <w:rsid w:val="00EE797D"/>
    <w:rsid w:val="00EF02FC"/>
    <w:rsid w:val="00EF1851"/>
    <w:rsid w:val="00EF2631"/>
    <w:rsid w:val="00EF26EE"/>
    <w:rsid w:val="00EF2EC8"/>
    <w:rsid w:val="00EF353E"/>
    <w:rsid w:val="00EF4626"/>
    <w:rsid w:val="00EF46C7"/>
    <w:rsid w:val="00EF632B"/>
    <w:rsid w:val="00F007D0"/>
    <w:rsid w:val="00F00ECD"/>
    <w:rsid w:val="00F014B2"/>
    <w:rsid w:val="00F02BCA"/>
    <w:rsid w:val="00F03D38"/>
    <w:rsid w:val="00F05825"/>
    <w:rsid w:val="00F05E8E"/>
    <w:rsid w:val="00F06D93"/>
    <w:rsid w:val="00F06EF3"/>
    <w:rsid w:val="00F07F2F"/>
    <w:rsid w:val="00F100B1"/>
    <w:rsid w:val="00F101FB"/>
    <w:rsid w:val="00F10C01"/>
    <w:rsid w:val="00F10F3F"/>
    <w:rsid w:val="00F115C7"/>
    <w:rsid w:val="00F11BB5"/>
    <w:rsid w:val="00F11FED"/>
    <w:rsid w:val="00F12A68"/>
    <w:rsid w:val="00F1427C"/>
    <w:rsid w:val="00F15636"/>
    <w:rsid w:val="00F15EB9"/>
    <w:rsid w:val="00F1736C"/>
    <w:rsid w:val="00F20F81"/>
    <w:rsid w:val="00F21028"/>
    <w:rsid w:val="00F2153A"/>
    <w:rsid w:val="00F21B52"/>
    <w:rsid w:val="00F21EBD"/>
    <w:rsid w:val="00F2374B"/>
    <w:rsid w:val="00F25864"/>
    <w:rsid w:val="00F25C9E"/>
    <w:rsid w:val="00F30645"/>
    <w:rsid w:val="00F32092"/>
    <w:rsid w:val="00F32194"/>
    <w:rsid w:val="00F324E6"/>
    <w:rsid w:val="00F333D2"/>
    <w:rsid w:val="00F344F0"/>
    <w:rsid w:val="00F34A51"/>
    <w:rsid w:val="00F35974"/>
    <w:rsid w:val="00F35C09"/>
    <w:rsid w:val="00F36D1B"/>
    <w:rsid w:val="00F36DCF"/>
    <w:rsid w:val="00F4017F"/>
    <w:rsid w:val="00F40A95"/>
    <w:rsid w:val="00F41A68"/>
    <w:rsid w:val="00F41F9D"/>
    <w:rsid w:val="00F42584"/>
    <w:rsid w:val="00F429DE"/>
    <w:rsid w:val="00F430CF"/>
    <w:rsid w:val="00F43745"/>
    <w:rsid w:val="00F4396C"/>
    <w:rsid w:val="00F43E2F"/>
    <w:rsid w:val="00F443BA"/>
    <w:rsid w:val="00F447AC"/>
    <w:rsid w:val="00F46AA4"/>
    <w:rsid w:val="00F50906"/>
    <w:rsid w:val="00F52DBC"/>
    <w:rsid w:val="00F53C62"/>
    <w:rsid w:val="00F54892"/>
    <w:rsid w:val="00F56F93"/>
    <w:rsid w:val="00F57FC4"/>
    <w:rsid w:val="00F60271"/>
    <w:rsid w:val="00F605E7"/>
    <w:rsid w:val="00F60E87"/>
    <w:rsid w:val="00F61D09"/>
    <w:rsid w:val="00F6333A"/>
    <w:rsid w:val="00F6346E"/>
    <w:rsid w:val="00F63C0A"/>
    <w:rsid w:val="00F63DA9"/>
    <w:rsid w:val="00F64354"/>
    <w:rsid w:val="00F666EF"/>
    <w:rsid w:val="00F66E5C"/>
    <w:rsid w:val="00F6719E"/>
    <w:rsid w:val="00F67283"/>
    <w:rsid w:val="00F70056"/>
    <w:rsid w:val="00F71599"/>
    <w:rsid w:val="00F72FFF"/>
    <w:rsid w:val="00F73036"/>
    <w:rsid w:val="00F7314B"/>
    <w:rsid w:val="00F731F9"/>
    <w:rsid w:val="00F739A5"/>
    <w:rsid w:val="00F76AE7"/>
    <w:rsid w:val="00F76E0B"/>
    <w:rsid w:val="00F76FF8"/>
    <w:rsid w:val="00F77E30"/>
    <w:rsid w:val="00F80E86"/>
    <w:rsid w:val="00F81369"/>
    <w:rsid w:val="00F8278E"/>
    <w:rsid w:val="00F82F4D"/>
    <w:rsid w:val="00F8375F"/>
    <w:rsid w:val="00F84456"/>
    <w:rsid w:val="00F844E6"/>
    <w:rsid w:val="00F85659"/>
    <w:rsid w:val="00F85F0F"/>
    <w:rsid w:val="00F8685B"/>
    <w:rsid w:val="00F86B7A"/>
    <w:rsid w:val="00F86EEC"/>
    <w:rsid w:val="00F86FC4"/>
    <w:rsid w:val="00F90DA3"/>
    <w:rsid w:val="00F925CD"/>
    <w:rsid w:val="00F92D35"/>
    <w:rsid w:val="00F930DB"/>
    <w:rsid w:val="00F93343"/>
    <w:rsid w:val="00F9357C"/>
    <w:rsid w:val="00F93E24"/>
    <w:rsid w:val="00F94156"/>
    <w:rsid w:val="00F946F7"/>
    <w:rsid w:val="00F958D4"/>
    <w:rsid w:val="00F96546"/>
    <w:rsid w:val="00F9656F"/>
    <w:rsid w:val="00FA0A65"/>
    <w:rsid w:val="00FA1992"/>
    <w:rsid w:val="00FA2A0A"/>
    <w:rsid w:val="00FA2B4B"/>
    <w:rsid w:val="00FA2D72"/>
    <w:rsid w:val="00FA32EA"/>
    <w:rsid w:val="00FA33D3"/>
    <w:rsid w:val="00FA3747"/>
    <w:rsid w:val="00FA4E7E"/>
    <w:rsid w:val="00FA531C"/>
    <w:rsid w:val="00FA6E6D"/>
    <w:rsid w:val="00FA7472"/>
    <w:rsid w:val="00FB36CD"/>
    <w:rsid w:val="00FB40AF"/>
    <w:rsid w:val="00FB5175"/>
    <w:rsid w:val="00FB5208"/>
    <w:rsid w:val="00FB54C4"/>
    <w:rsid w:val="00FB6CBA"/>
    <w:rsid w:val="00FB6F56"/>
    <w:rsid w:val="00FB788E"/>
    <w:rsid w:val="00FB79A8"/>
    <w:rsid w:val="00FB7A6B"/>
    <w:rsid w:val="00FB7BA1"/>
    <w:rsid w:val="00FC1C48"/>
    <w:rsid w:val="00FC2002"/>
    <w:rsid w:val="00FC2115"/>
    <w:rsid w:val="00FC36D9"/>
    <w:rsid w:val="00FC3E99"/>
    <w:rsid w:val="00FC4C67"/>
    <w:rsid w:val="00FC5C41"/>
    <w:rsid w:val="00FC669A"/>
    <w:rsid w:val="00FC6BA0"/>
    <w:rsid w:val="00FC7254"/>
    <w:rsid w:val="00FD06EC"/>
    <w:rsid w:val="00FD15FE"/>
    <w:rsid w:val="00FD1620"/>
    <w:rsid w:val="00FD33CB"/>
    <w:rsid w:val="00FD3F1E"/>
    <w:rsid w:val="00FD4521"/>
    <w:rsid w:val="00FD62C0"/>
    <w:rsid w:val="00FD7CA4"/>
    <w:rsid w:val="00FE0565"/>
    <w:rsid w:val="00FE09F9"/>
    <w:rsid w:val="00FE0CA5"/>
    <w:rsid w:val="00FE0DB9"/>
    <w:rsid w:val="00FE0E29"/>
    <w:rsid w:val="00FE0F00"/>
    <w:rsid w:val="00FE1826"/>
    <w:rsid w:val="00FE236F"/>
    <w:rsid w:val="00FE276B"/>
    <w:rsid w:val="00FE27F6"/>
    <w:rsid w:val="00FE38EB"/>
    <w:rsid w:val="00FE3A00"/>
    <w:rsid w:val="00FE40ED"/>
    <w:rsid w:val="00FE4C44"/>
    <w:rsid w:val="00FE5BAD"/>
    <w:rsid w:val="00FE63E5"/>
    <w:rsid w:val="00FE664A"/>
    <w:rsid w:val="00FE766C"/>
    <w:rsid w:val="00FE7F7D"/>
    <w:rsid w:val="00FF0093"/>
    <w:rsid w:val="00FF0F95"/>
    <w:rsid w:val="00FF0FBC"/>
    <w:rsid w:val="00FF1D12"/>
    <w:rsid w:val="00FF32F1"/>
    <w:rsid w:val="00FF4105"/>
    <w:rsid w:val="00FF4427"/>
    <w:rsid w:val="00FF5614"/>
    <w:rsid w:val="00FF5D52"/>
    <w:rsid w:val="00FF6BC4"/>
    <w:rsid w:val="00FF7268"/>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B9807D1"/>
  <w14:defaultImageDpi w14:val="96"/>
  <w15:docId w15:val="{30DA6C01-D577-4D4B-AF41-2170046035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unhideWhenUsed="1" w:qFormat="1"/>
    <w:lsdException w:name="heading 8" w:uiPriority="9" w:unhideWhenUsed="1" w:qFormat="1"/>
    <w:lsdException w:name="heading 9"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lsdException w:name="List 5" w:semiHidden="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lsdException w:name="Date" w:semiHidden="1"/>
    <w:lsdException w:name="Body Text First Indent" w:semiHidden="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D4C40"/>
    <w:pPr>
      <w:autoSpaceDE w:val="0"/>
      <w:autoSpaceDN w:val="0"/>
      <w:adjustRightInd w:val="0"/>
      <w:spacing w:after="240" w:line="288" w:lineRule="auto"/>
      <w:jc w:val="both"/>
    </w:pPr>
    <w:rPr>
      <w:rFonts w:ascii="Arial" w:hAnsi="Arial" w:cs="Times New Roman"/>
      <w:sz w:val="20"/>
      <w:szCs w:val="20"/>
    </w:rPr>
  </w:style>
  <w:style w:type="paragraph" w:styleId="Heading1">
    <w:name w:val="heading 1"/>
    <w:aliases w:val="Part,Chapter Heading,Section Heading,level 1,Level 1 Head,H1,Titre 1 SQ,Lev 1,h1"/>
    <w:basedOn w:val="Normal"/>
    <w:next w:val="Normal"/>
    <w:link w:val="Heading1Char"/>
    <w:uiPriority w:val="99"/>
    <w:qFormat/>
    <w:pPr>
      <w:keepNext/>
      <w:spacing w:after="0" w:line="240" w:lineRule="auto"/>
      <w:jc w:val="left"/>
      <w:outlineLvl w:val="0"/>
    </w:pPr>
    <w:rPr>
      <w:rFonts w:ascii="Times New Roman" w:hAnsi="Times New Roman"/>
      <w:i/>
      <w:sz w:val="18"/>
      <w:szCs w:val="24"/>
      <w:lang w:val="en-US"/>
    </w:rPr>
  </w:style>
  <w:style w:type="paragraph" w:styleId="Heading2">
    <w:name w:val="heading 2"/>
    <w:aliases w:val="PARA2,UNDERRUBRIK 1-2,h2,l2,level 2,H2,L2,Level 2 Topic Heading,dd heading 2,dh2,KJL:1st Level,Chapter Title,Reset numbering,S Heading,S Heading 2,Numbered - 2,1.1.1 heading,h 3,Heading Two,(1.1,1.3 etc),Prophead 2,RFP Heading 2,Activity,Majo"/>
    <w:basedOn w:val="Normal"/>
    <w:next w:val="Normal"/>
    <w:link w:val="Heading2Char"/>
    <w:uiPriority w:val="9"/>
    <w:qFormat/>
    <w:pPr>
      <w:keepNext/>
      <w:outlineLvl w:val="1"/>
    </w:pPr>
    <w:rPr>
      <w:b/>
      <w:i/>
      <w:sz w:val="28"/>
    </w:rPr>
  </w:style>
  <w:style w:type="paragraph" w:styleId="Heading3">
    <w:name w:val="heading 3"/>
    <w:basedOn w:val="Normal"/>
    <w:next w:val="Normal"/>
    <w:link w:val="Heading3Char"/>
    <w:uiPriority w:val="9"/>
    <w:qFormat/>
    <w:pPr>
      <w:keepNext/>
      <w:outlineLvl w:val="2"/>
    </w:pPr>
    <w:rPr>
      <w:b/>
      <w:sz w:val="28"/>
    </w:rPr>
  </w:style>
  <w:style w:type="paragraph" w:styleId="Heading4">
    <w:name w:val="heading 4"/>
    <w:basedOn w:val="Normal"/>
    <w:next w:val="Normal"/>
    <w:link w:val="Heading4Char"/>
    <w:uiPriority w:val="9"/>
    <w:qFormat/>
    <w:pPr>
      <w:keepNext/>
      <w:outlineLvl w:val="3"/>
    </w:pPr>
    <w:rPr>
      <w:i/>
      <w:sz w:val="28"/>
      <w:szCs w:val="28"/>
    </w:rPr>
  </w:style>
  <w:style w:type="paragraph" w:styleId="Heading5">
    <w:name w:val="heading 5"/>
    <w:basedOn w:val="Normal"/>
    <w:next w:val="Normal"/>
    <w:link w:val="Heading5Char"/>
    <w:uiPriority w:val="9"/>
    <w:qFormat/>
    <w:pPr>
      <w:keepNext/>
      <w:outlineLvl w:val="4"/>
    </w:pPr>
    <w:rPr>
      <w:sz w:val="28"/>
      <w:szCs w:val="26"/>
    </w:rPr>
  </w:style>
  <w:style w:type="paragraph" w:styleId="Heading6">
    <w:name w:val="heading 6"/>
    <w:basedOn w:val="Normal"/>
    <w:next w:val="Normal"/>
    <w:link w:val="Heading6Char"/>
    <w:uiPriority w:val="9"/>
    <w:qFormat/>
    <w:pPr>
      <w:keepNext/>
      <w:outlineLvl w:val="5"/>
    </w:pPr>
    <w:rPr>
      <w:b/>
      <w:i/>
      <w:szCs w:val="22"/>
    </w:rPr>
  </w:style>
  <w:style w:type="paragraph" w:styleId="Heading7">
    <w:name w:val="heading 7"/>
    <w:basedOn w:val="Normal"/>
    <w:next w:val="Normal"/>
    <w:link w:val="Heading7Char"/>
    <w:uiPriority w:val="9"/>
    <w:qFormat/>
    <w:pPr>
      <w:keepNext/>
      <w:outlineLvl w:val="6"/>
    </w:pPr>
    <w:rPr>
      <w:b/>
      <w:szCs w:val="24"/>
    </w:rPr>
  </w:style>
  <w:style w:type="paragraph" w:styleId="Heading8">
    <w:name w:val="heading 8"/>
    <w:basedOn w:val="Normal"/>
    <w:next w:val="Normal"/>
    <w:link w:val="Heading8Char"/>
    <w:uiPriority w:val="9"/>
    <w:qFormat/>
    <w:pPr>
      <w:keepNext/>
      <w:outlineLvl w:val="7"/>
    </w:pPr>
    <w:rPr>
      <w:i/>
      <w:szCs w:val="24"/>
    </w:rPr>
  </w:style>
  <w:style w:type="paragraph" w:styleId="Heading9">
    <w:name w:val="heading 9"/>
    <w:basedOn w:val="Normal"/>
    <w:next w:val="Normal"/>
    <w:link w:val="Heading9Char"/>
    <w:uiPriority w:val="9"/>
    <w:qFormat/>
    <w:pPr>
      <w:keepNext/>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Part Char,Chapter Heading Char,Section Heading Char,level 1 Char,Level 1 Head Char,H1 Char,Titre 1 SQ Char,Lev 1 Char,h1 Char"/>
    <w:basedOn w:val="DefaultParagraphFont"/>
    <w:link w:val="Heading1"/>
    <w:uiPriority w:val="9"/>
    <w:rPr>
      <w:rFonts w:ascii="Arial" w:hAnsi="Arial"/>
      <w:b/>
      <w:sz w:val="32"/>
      <w:lang w:val="en-GB"/>
    </w:rPr>
  </w:style>
  <w:style w:type="character" w:customStyle="1" w:styleId="Heading2Char">
    <w:name w:val="Heading 2 Char"/>
    <w:aliases w:val="PARA2 Char,UNDERRUBRIK 1-2 Char,h2 Char,l2 Char,level 2 Char,H2 Char,L2 Char,Level 2 Topic Heading Char,dd heading 2 Char,dh2 Char,KJL:1st Level Char,Chapter Title Char,Reset numbering Char,S Heading Char,S Heading 2 Char,h 3 Char"/>
    <w:basedOn w:val="DefaultParagraphFont"/>
    <w:link w:val="Heading2"/>
    <w:uiPriority w:val="9"/>
    <w:rPr>
      <w:rFonts w:ascii="Arial" w:hAnsi="Arial"/>
      <w:b/>
      <w:i/>
      <w:sz w:val="28"/>
      <w:lang w:val="en-GB"/>
    </w:rPr>
  </w:style>
  <w:style w:type="character" w:customStyle="1" w:styleId="Heading3Char">
    <w:name w:val="Heading 3 Char"/>
    <w:basedOn w:val="DefaultParagraphFont"/>
    <w:link w:val="Heading3"/>
    <w:uiPriority w:val="9"/>
    <w:semiHidden/>
    <w:rPr>
      <w:rFonts w:asciiTheme="majorHAnsi" w:eastAsiaTheme="majorEastAsia" w:hAnsiTheme="majorHAnsi" w:cstheme="majorBidi"/>
      <w:b/>
      <w:bCs/>
      <w:sz w:val="26"/>
      <w:szCs w:val="26"/>
    </w:rPr>
  </w:style>
  <w:style w:type="character" w:customStyle="1" w:styleId="Heading4Char">
    <w:name w:val="Heading 4 Char"/>
    <w:basedOn w:val="DefaultParagraphFont"/>
    <w:link w:val="Heading4"/>
    <w:uiPriority w:val="9"/>
    <w:semiHidden/>
    <w:rPr>
      <w:b/>
      <w:bCs/>
      <w:sz w:val="28"/>
      <w:szCs w:val="28"/>
    </w:rPr>
  </w:style>
  <w:style w:type="character" w:customStyle="1" w:styleId="Heading5Char">
    <w:name w:val="Heading 5 Char"/>
    <w:basedOn w:val="DefaultParagraphFont"/>
    <w:link w:val="Heading5"/>
    <w:uiPriority w:val="9"/>
    <w:semiHidden/>
    <w:rPr>
      <w:b/>
      <w:bCs/>
      <w:i/>
      <w:iCs/>
      <w:sz w:val="26"/>
      <w:szCs w:val="26"/>
    </w:rPr>
  </w:style>
  <w:style w:type="character" w:customStyle="1" w:styleId="Heading6Char">
    <w:name w:val="Heading 6 Char"/>
    <w:basedOn w:val="DefaultParagraphFont"/>
    <w:link w:val="Heading6"/>
    <w:uiPriority w:val="9"/>
    <w:semiHidden/>
    <w:rPr>
      <w:b/>
      <w:bCs/>
    </w:rPr>
  </w:style>
  <w:style w:type="character" w:customStyle="1" w:styleId="Heading7Char">
    <w:name w:val="Heading 7 Char"/>
    <w:basedOn w:val="DefaultParagraphFont"/>
    <w:link w:val="Heading7"/>
    <w:uiPriority w:val="9"/>
    <w:semiHidden/>
    <w:rPr>
      <w:sz w:val="24"/>
      <w:szCs w:val="24"/>
    </w:rPr>
  </w:style>
  <w:style w:type="character" w:customStyle="1" w:styleId="Heading8Char">
    <w:name w:val="Heading 8 Char"/>
    <w:basedOn w:val="DefaultParagraphFont"/>
    <w:link w:val="Heading8"/>
    <w:uiPriority w:val="9"/>
    <w:semiHidden/>
    <w:rPr>
      <w:i/>
      <w:iCs/>
      <w:sz w:val="24"/>
      <w:szCs w:val="24"/>
    </w:rPr>
  </w:style>
  <w:style w:type="character" w:customStyle="1" w:styleId="Heading9Char">
    <w:name w:val="Heading 9 Char"/>
    <w:basedOn w:val="DefaultParagraphFont"/>
    <w:link w:val="Heading9"/>
    <w:uiPriority w:val="9"/>
    <w:semiHidden/>
    <w:rPr>
      <w:rFonts w:asciiTheme="majorHAnsi" w:eastAsiaTheme="majorEastAsia" w:hAnsiTheme="majorHAnsi" w:cstheme="majorBidi"/>
    </w:rPr>
  </w:style>
  <w:style w:type="paragraph" w:customStyle="1" w:styleId="Body">
    <w:name w:val="Body"/>
    <w:basedOn w:val="Normal"/>
  </w:style>
  <w:style w:type="paragraph" w:customStyle="1" w:styleId="AgtLevel1Heading">
    <w:name w:val="Agt/Level1 Heading"/>
    <w:basedOn w:val="Body"/>
    <w:pPr>
      <w:keepNext/>
      <w:numPr>
        <w:numId w:val="9"/>
      </w:numPr>
    </w:pPr>
    <w:rPr>
      <w:b/>
    </w:rPr>
  </w:style>
  <w:style w:type="paragraph" w:customStyle="1" w:styleId="AgtLevel2">
    <w:name w:val="Agt/Level2"/>
    <w:basedOn w:val="Body"/>
    <w:pPr>
      <w:numPr>
        <w:ilvl w:val="1"/>
        <w:numId w:val="9"/>
      </w:numPr>
    </w:pPr>
  </w:style>
  <w:style w:type="paragraph" w:customStyle="1" w:styleId="AgtLevel2Heading">
    <w:name w:val="Agt/Level2 Heading"/>
    <w:basedOn w:val="Body"/>
    <w:next w:val="AgtLevel2"/>
    <w:pPr>
      <w:keepNext/>
      <w:tabs>
        <w:tab w:val="left" w:pos="720"/>
      </w:tabs>
      <w:ind w:left="720" w:hanging="720"/>
      <w:outlineLvl w:val="1"/>
    </w:pPr>
  </w:style>
  <w:style w:type="paragraph" w:customStyle="1" w:styleId="AgtLevel3">
    <w:name w:val="Agt/Level3"/>
    <w:basedOn w:val="Body"/>
    <w:pPr>
      <w:numPr>
        <w:ilvl w:val="2"/>
        <w:numId w:val="9"/>
      </w:numPr>
    </w:pPr>
  </w:style>
  <w:style w:type="paragraph" w:customStyle="1" w:styleId="AgtLevel4">
    <w:name w:val="Agt/Level4"/>
    <w:basedOn w:val="Body"/>
    <w:pPr>
      <w:numPr>
        <w:ilvl w:val="3"/>
        <w:numId w:val="41"/>
      </w:numPr>
    </w:pPr>
  </w:style>
  <w:style w:type="paragraph" w:customStyle="1" w:styleId="AgtLevel5">
    <w:name w:val="Agt/Level5"/>
    <w:basedOn w:val="Body"/>
    <w:pPr>
      <w:numPr>
        <w:ilvl w:val="4"/>
        <w:numId w:val="9"/>
      </w:numPr>
    </w:pPr>
  </w:style>
  <w:style w:type="paragraph" w:customStyle="1" w:styleId="AgtLevel6">
    <w:name w:val="Agt/Level6"/>
    <w:basedOn w:val="Body"/>
    <w:pPr>
      <w:numPr>
        <w:ilvl w:val="5"/>
        <w:numId w:val="9"/>
      </w:numPr>
    </w:pPr>
  </w:style>
  <w:style w:type="paragraph" w:customStyle="1" w:styleId="AgtLevel7">
    <w:name w:val="Agt/Level7"/>
    <w:basedOn w:val="Body"/>
    <w:pPr>
      <w:numPr>
        <w:ilvl w:val="6"/>
        <w:numId w:val="9"/>
      </w:numPr>
    </w:pPr>
  </w:style>
  <w:style w:type="paragraph" w:customStyle="1" w:styleId="AgtLevel8">
    <w:name w:val="Agt/Level8"/>
    <w:basedOn w:val="Body"/>
    <w:pPr>
      <w:numPr>
        <w:ilvl w:val="7"/>
        <w:numId w:val="9"/>
      </w:numPr>
    </w:pPr>
  </w:style>
  <w:style w:type="paragraph" w:customStyle="1" w:styleId="AppxHead">
    <w:name w:val="Appx Head"/>
    <w:basedOn w:val="Body"/>
    <w:next w:val="Body"/>
    <w:pPr>
      <w:keepNext/>
      <w:jc w:val="center"/>
    </w:pPr>
    <w:rPr>
      <w:b/>
    </w:rPr>
  </w:style>
  <w:style w:type="paragraph" w:customStyle="1" w:styleId="AppxNum">
    <w:name w:val="Appx Num"/>
    <w:basedOn w:val="Body"/>
    <w:next w:val="AppxHead"/>
    <w:pPr>
      <w:keepNext/>
      <w:jc w:val="center"/>
    </w:pPr>
    <w:rPr>
      <w:b/>
    </w:rPr>
  </w:style>
  <w:style w:type="paragraph" w:customStyle="1" w:styleId="AppxParts">
    <w:name w:val="Appx Parts"/>
    <w:basedOn w:val="Body"/>
    <w:next w:val="Body"/>
    <w:pPr>
      <w:keepNext/>
      <w:jc w:val="center"/>
    </w:pPr>
    <w:rPr>
      <w:b/>
    </w:rPr>
  </w:style>
  <w:style w:type="paragraph" w:customStyle="1" w:styleId="AppxThe">
    <w:name w:val="Appx The"/>
    <w:basedOn w:val="Body"/>
    <w:next w:val="AppxTheHead"/>
    <w:pPr>
      <w:keepNext/>
      <w:jc w:val="center"/>
    </w:pPr>
    <w:rPr>
      <w:b/>
    </w:rPr>
  </w:style>
  <w:style w:type="paragraph" w:customStyle="1" w:styleId="AppxTheHead">
    <w:name w:val="Appx The Head"/>
    <w:basedOn w:val="Body"/>
    <w:next w:val="Body"/>
    <w:pPr>
      <w:keepNext/>
      <w:jc w:val="center"/>
    </w:pPr>
    <w:rPr>
      <w:b/>
    </w:rPr>
  </w:style>
  <w:style w:type="paragraph" w:customStyle="1" w:styleId="AppxTOC">
    <w:name w:val="AppxTOC"/>
    <w:basedOn w:val="Body"/>
    <w:next w:val="TOC8"/>
    <w:pPr>
      <w:keepNext/>
      <w:spacing w:before="240"/>
      <w:ind w:left="720"/>
    </w:pPr>
    <w:rPr>
      <w:b/>
    </w:rPr>
  </w:style>
  <w:style w:type="paragraph" w:styleId="TOC8">
    <w:name w:val="toc 8"/>
    <w:basedOn w:val="Normal"/>
    <w:next w:val="Normal"/>
    <w:uiPriority w:val="39"/>
    <w:pPr>
      <w:numPr>
        <w:numId w:val="6"/>
      </w:numPr>
      <w:tabs>
        <w:tab w:val="right" w:leader="dot" w:pos="9000"/>
      </w:tabs>
      <w:ind w:right="360"/>
    </w:pPr>
  </w:style>
  <w:style w:type="paragraph" w:styleId="BlockText">
    <w:name w:val="Block Text"/>
    <w:basedOn w:val="Normal"/>
    <w:uiPriority w:val="99"/>
    <w:pPr>
      <w:spacing w:after="480"/>
      <w:ind w:left="1440" w:right="1440"/>
    </w:pPr>
  </w:style>
  <w:style w:type="paragraph" w:customStyle="1" w:styleId="Body1">
    <w:name w:val="Body 1"/>
    <w:basedOn w:val="Body"/>
  </w:style>
  <w:style w:type="paragraph" w:customStyle="1" w:styleId="Body2">
    <w:name w:val="Body 2"/>
    <w:basedOn w:val="Body"/>
    <w:pPr>
      <w:ind w:left="720"/>
    </w:pPr>
  </w:style>
  <w:style w:type="paragraph" w:customStyle="1" w:styleId="Body3">
    <w:name w:val="Body 3"/>
    <w:basedOn w:val="Body"/>
    <w:pPr>
      <w:ind w:left="1440"/>
    </w:pPr>
  </w:style>
  <w:style w:type="paragraph" w:customStyle="1" w:styleId="Body4">
    <w:name w:val="Body 4"/>
    <w:basedOn w:val="Body"/>
    <w:pPr>
      <w:ind w:left="2160"/>
    </w:pPr>
  </w:style>
  <w:style w:type="paragraph" w:customStyle="1" w:styleId="Body5">
    <w:name w:val="Body 5"/>
    <w:basedOn w:val="Body"/>
    <w:pPr>
      <w:ind w:left="2880"/>
    </w:pPr>
  </w:style>
  <w:style w:type="paragraph" w:customStyle="1" w:styleId="Body6">
    <w:name w:val="Body 6"/>
    <w:basedOn w:val="Body"/>
    <w:pPr>
      <w:ind w:left="3600"/>
    </w:pPr>
  </w:style>
  <w:style w:type="paragraph" w:customStyle="1" w:styleId="Body7">
    <w:name w:val="Body 7"/>
    <w:basedOn w:val="Body"/>
    <w:pPr>
      <w:ind w:left="4320"/>
    </w:pPr>
  </w:style>
  <w:style w:type="paragraph" w:customStyle="1" w:styleId="Body8">
    <w:name w:val="Body 8"/>
    <w:basedOn w:val="Body"/>
    <w:pPr>
      <w:ind w:left="5040"/>
    </w:pPr>
  </w:style>
  <w:style w:type="paragraph" w:customStyle="1" w:styleId="BodyHangingLevel1">
    <w:name w:val="Body Hanging Level1"/>
    <w:basedOn w:val="Body"/>
    <w:pPr>
      <w:ind w:left="720" w:hanging="720"/>
    </w:pPr>
  </w:style>
  <w:style w:type="paragraph" w:customStyle="1" w:styleId="BodyHangingLevel2">
    <w:name w:val="Body Hanging Level2"/>
    <w:basedOn w:val="Body"/>
    <w:pPr>
      <w:ind w:left="1440" w:hanging="1440"/>
    </w:pPr>
  </w:style>
  <w:style w:type="paragraph" w:customStyle="1" w:styleId="BodyHangingLevel5">
    <w:name w:val="Body Hanging Level5"/>
    <w:basedOn w:val="Body"/>
    <w:pPr>
      <w:ind w:left="3600" w:hanging="3600"/>
    </w:pPr>
  </w:style>
  <w:style w:type="paragraph" w:styleId="BodyText">
    <w:name w:val="Body Text"/>
    <w:basedOn w:val="Normal"/>
    <w:link w:val="BodyTextChar"/>
    <w:uiPriority w:val="99"/>
  </w:style>
  <w:style w:type="character" w:customStyle="1" w:styleId="BodyTextChar">
    <w:name w:val="Body Text Char"/>
    <w:basedOn w:val="DefaultParagraphFont"/>
    <w:link w:val="BodyText"/>
    <w:uiPriority w:val="99"/>
    <w:semiHidden/>
    <w:rPr>
      <w:rFonts w:ascii="Arial" w:hAnsi="Arial" w:cs="Times New Roman"/>
      <w:sz w:val="20"/>
      <w:szCs w:val="20"/>
    </w:rPr>
  </w:style>
  <w:style w:type="paragraph" w:styleId="BodyText2">
    <w:name w:val="Body Text 2"/>
    <w:basedOn w:val="Normal"/>
    <w:link w:val="BodyText2Char"/>
    <w:uiPriority w:val="99"/>
    <w:pPr>
      <w:spacing w:line="480" w:lineRule="auto"/>
    </w:pPr>
  </w:style>
  <w:style w:type="character" w:customStyle="1" w:styleId="BodyText2Char">
    <w:name w:val="Body Text 2 Char"/>
    <w:basedOn w:val="DefaultParagraphFont"/>
    <w:link w:val="BodyText2"/>
    <w:uiPriority w:val="99"/>
    <w:semiHidden/>
    <w:rPr>
      <w:rFonts w:ascii="Arial" w:hAnsi="Arial" w:cs="Times New Roman"/>
      <w:sz w:val="20"/>
      <w:szCs w:val="20"/>
    </w:rPr>
  </w:style>
  <w:style w:type="paragraph" w:styleId="BodyText3">
    <w:name w:val="Body Text 3"/>
    <w:basedOn w:val="Normal"/>
    <w:link w:val="BodyText3Char"/>
    <w:uiPriority w:val="99"/>
    <w:rPr>
      <w:sz w:val="16"/>
      <w:szCs w:val="16"/>
    </w:rPr>
  </w:style>
  <w:style w:type="character" w:customStyle="1" w:styleId="BodyText3Char">
    <w:name w:val="Body Text 3 Char"/>
    <w:basedOn w:val="DefaultParagraphFont"/>
    <w:link w:val="BodyText3"/>
    <w:uiPriority w:val="99"/>
    <w:semiHidden/>
    <w:rPr>
      <w:rFonts w:ascii="Arial" w:hAnsi="Arial" w:cs="Times New Roman"/>
      <w:sz w:val="16"/>
      <w:szCs w:val="16"/>
    </w:rPr>
  </w:style>
  <w:style w:type="paragraph" w:styleId="BodyTextFirstIndent">
    <w:name w:val="Body Text First Indent"/>
    <w:basedOn w:val="BodyText"/>
    <w:link w:val="BodyTextFirstIndentChar"/>
    <w:uiPriority w:val="99"/>
    <w:pPr>
      <w:ind w:firstLine="720"/>
    </w:pPr>
  </w:style>
  <w:style w:type="character" w:customStyle="1" w:styleId="BodyTextFirstIndentChar">
    <w:name w:val="Body Text First Indent Char"/>
    <w:basedOn w:val="BodyTextChar"/>
    <w:link w:val="BodyTextFirstIndent"/>
    <w:uiPriority w:val="99"/>
    <w:semiHidden/>
    <w:rPr>
      <w:rFonts w:ascii="Arial" w:hAnsi="Arial" w:cs="Times New Roman"/>
      <w:sz w:val="20"/>
      <w:szCs w:val="20"/>
    </w:rPr>
  </w:style>
  <w:style w:type="paragraph" w:styleId="BodyTextIndent">
    <w:name w:val="Body Text Indent"/>
    <w:basedOn w:val="Normal"/>
    <w:link w:val="BodyTextIndentChar"/>
    <w:uiPriority w:val="99"/>
    <w:pPr>
      <w:ind w:left="720"/>
    </w:pPr>
  </w:style>
  <w:style w:type="character" w:customStyle="1" w:styleId="BodyTextIndentChar">
    <w:name w:val="Body Text Indent Char"/>
    <w:basedOn w:val="DefaultParagraphFont"/>
    <w:link w:val="BodyTextIndent"/>
    <w:uiPriority w:val="99"/>
    <w:semiHidden/>
    <w:rPr>
      <w:rFonts w:ascii="Arial" w:hAnsi="Arial" w:cs="Times New Roman"/>
      <w:sz w:val="20"/>
      <w:szCs w:val="20"/>
    </w:rPr>
  </w:style>
  <w:style w:type="paragraph" w:styleId="BodyTextFirstIndent2">
    <w:name w:val="Body Text First Indent 2"/>
    <w:basedOn w:val="BodyTextIndent"/>
    <w:link w:val="BodyTextFirstIndent2Char"/>
    <w:uiPriority w:val="99"/>
    <w:pPr>
      <w:ind w:firstLine="720"/>
    </w:pPr>
  </w:style>
  <w:style w:type="character" w:customStyle="1" w:styleId="BodyTextFirstIndent2Char">
    <w:name w:val="Body Text First Indent 2 Char"/>
    <w:basedOn w:val="BodyTextIndentChar"/>
    <w:link w:val="BodyTextFirstIndent2"/>
    <w:uiPriority w:val="99"/>
    <w:semiHidden/>
    <w:rPr>
      <w:rFonts w:ascii="Arial" w:hAnsi="Arial" w:cs="Times New Roman"/>
      <w:sz w:val="20"/>
      <w:szCs w:val="20"/>
    </w:rPr>
  </w:style>
  <w:style w:type="paragraph" w:styleId="BodyTextIndent2">
    <w:name w:val="Body Text Indent 2"/>
    <w:basedOn w:val="Normal"/>
    <w:link w:val="BodyTextIndent2Char"/>
    <w:uiPriority w:val="99"/>
    <w:pPr>
      <w:spacing w:line="480" w:lineRule="auto"/>
      <w:ind w:left="720"/>
    </w:pPr>
  </w:style>
  <w:style w:type="character" w:customStyle="1" w:styleId="BodyTextIndent2Char">
    <w:name w:val="Body Text Indent 2 Char"/>
    <w:basedOn w:val="DefaultParagraphFont"/>
    <w:link w:val="BodyTextIndent2"/>
    <w:uiPriority w:val="99"/>
    <w:semiHidden/>
    <w:rPr>
      <w:rFonts w:ascii="Arial" w:hAnsi="Arial" w:cs="Times New Roman"/>
      <w:sz w:val="20"/>
      <w:szCs w:val="20"/>
    </w:rPr>
  </w:style>
  <w:style w:type="paragraph" w:styleId="BodyTextIndent3">
    <w:name w:val="Body Text Indent 3"/>
    <w:basedOn w:val="Normal"/>
    <w:link w:val="BodyTextIndent3Char"/>
    <w:uiPriority w:val="99"/>
    <w:pPr>
      <w:ind w:left="720"/>
    </w:pPr>
    <w:rPr>
      <w:sz w:val="16"/>
      <w:szCs w:val="16"/>
    </w:rPr>
  </w:style>
  <w:style w:type="character" w:customStyle="1" w:styleId="BodyTextIndent3Char">
    <w:name w:val="Body Text Indent 3 Char"/>
    <w:basedOn w:val="DefaultParagraphFont"/>
    <w:link w:val="BodyTextIndent3"/>
    <w:uiPriority w:val="99"/>
    <w:semiHidden/>
    <w:rPr>
      <w:rFonts w:ascii="Arial" w:hAnsi="Arial" w:cs="Times New Roman"/>
      <w:sz w:val="16"/>
      <w:szCs w:val="16"/>
    </w:rPr>
  </w:style>
  <w:style w:type="paragraph" w:customStyle="1" w:styleId="Bullets1">
    <w:name w:val="Bullets 1"/>
    <w:basedOn w:val="Body"/>
    <w:uiPriority w:val="59"/>
    <w:qFormat/>
    <w:pPr>
      <w:numPr>
        <w:numId w:val="1"/>
      </w:numPr>
      <w:outlineLvl w:val="0"/>
    </w:pPr>
  </w:style>
  <w:style w:type="paragraph" w:customStyle="1" w:styleId="Bullets2">
    <w:name w:val="Bullets 2"/>
    <w:basedOn w:val="Body"/>
    <w:uiPriority w:val="59"/>
    <w:qFormat/>
    <w:pPr>
      <w:numPr>
        <w:ilvl w:val="1"/>
        <w:numId w:val="1"/>
      </w:numPr>
    </w:pPr>
  </w:style>
  <w:style w:type="paragraph" w:customStyle="1" w:styleId="Bullets3">
    <w:name w:val="Bullets 3"/>
    <w:basedOn w:val="Body"/>
    <w:uiPriority w:val="59"/>
    <w:qFormat/>
    <w:pPr>
      <w:numPr>
        <w:ilvl w:val="2"/>
        <w:numId w:val="1"/>
      </w:numPr>
    </w:pPr>
  </w:style>
  <w:style w:type="paragraph" w:customStyle="1" w:styleId="Bullets4">
    <w:name w:val="Bullets 4"/>
    <w:basedOn w:val="Body"/>
    <w:uiPriority w:val="59"/>
    <w:qFormat/>
    <w:pPr>
      <w:numPr>
        <w:ilvl w:val="3"/>
        <w:numId w:val="1"/>
      </w:numPr>
    </w:pPr>
  </w:style>
  <w:style w:type="paragraph" w:customStyle="1" w:styleId="Bullets5">
    <w:name w:val="Bullets 5"/>
    <w:basedOn w:val="Body"/>
    <w:uiPriority w:val="59"/>
    <w:qFormat/>
    <w:pPr>
      <w:numPr>
        <w:ilvl w:val="4"/>
        <w:numId w:val="1"/>
      </w:numPr>
    </w:pPr>
  </w:style>
  <w:style w:type="paragraph" w:customStyle="1" w:styleId="Bullets6">
    <w:name w:val="Bullets 6"/>
    <w:basedOn w:val="Body"/>
    <w:uiPriority w:val="59"/>
    <w:qFormat/>
    <w:pPr>
      <w:numPr>
        <w:ilvl w:val="5"/>
        <w:numId w:val="1"/>
      </w:numPr>
    </w:pPr>
  </w:style>
  <w:style w:type="paragraph" w:customStyle="1" w:styleId="Bullets7">
    <w:name w:val="Bullets 7"/>
    <w:basedOn w:val="Body"/>
    <w:uiPriority w:val="59"/>
    <w:qFormat/>
    <w:pPr>
      <w:numPr>
        <w:ilvl w:val="6"/>
        <w:numId w:val="1"/>
      </w:numPr>
    </w:pPr>
  </w:style>
  <w:style w:type="paragraph" w:customStyle="1" w:styleId="Bullets8">
    <w:name w:val="Bullets 8"/>
    <w:basedOn w:val="Body"/>
    <w:uiPriority w:val="59"/>
    <w:qFormat/>
    <w:pPr>
      <w:numPr>
        <w:ilvl w:val="7"/>
        <w:numId w:val="1"/>
      </w:numPr>
    </w:pPr>
  </w:style>
  <w:style w:type="paragraph" w:customStyle="1" w:styleId="Bullets9">
    <w:name w:val="Bullets 9"/>
    <w:basedOn w:val="Body"/>
    <w:pPr>
      <w:numPr>
        <w:ilvl w:val="8"/>
        <w:numId w:val="1"/>
      </w:numPr>
    </w:pPr>
  </w:style>
  <w:style w:type="paragraph" w:styleId="Caption">
    <w:name w:val="caption"/>
    <w:basedOn w:val="Normal"/>
    <w:next w:val="Normal"/>
    <w:uiPriority w:val="35"/>
    <w:qFormat/>
    <w:pPr>
      <w:spacing w:before="120" w:after="120"/>
    </w:pPr>
    <w:rPr>
      <w:b/>
      <w:sz w:val="18"/>
    </w:rPr>
  </w:style>
  <w:style w:type="paragraph" w:customStyle="1" w:styleId="CentredHeading">
    <w:name w:val="Centred Heading"/>
    <w:basedOn w:val="Body"/>
    <w:next w:val="Body"/>
    <w:pPr>
      <w:keepNext/>
      <w:jc w:val="center"/>
    </w:pPr>
    <w:rPr>
      <w:b/>
      <w:caps/>
    </w:rPr>
  </w:style>
  <w:style w:type="paragraph" w:customStyle="1" w:styleId="CentredHeadingTOC">
    <w:name w:val="Centred Heading (TOC)"/>
    <w:basedOn w:val="Body"/>
    <w:next w:val="Body"/>
    <w:pPr>
      <w:keepNext/>
      <w:jc w:val="center"/>
    </w:pPr>
    <w:rPr>
      <w:b/>
      <w:caps/>
    </w:rPr>
  </w:style>
  <w:style w:type="paragraph" w:styleId="Closing">
    <w:name w:val="Closing"/>
    <w:basedOn w:val="Normal"/>
    <w:link w:val="ClosingChar"/>
    <w:uiPriority w:val="99"/>
    <w:pPr>
      <w:ind w:left="4252"/>
    </w:pPr>
  </w:style>
  <w:style w:type="character" w:customStyle="1" w:styleId="ClosingChar">
    <w:name w:val="Closing Char"/>
    <w:basedOn w:val="DefaultParagraphFont"/>
    <w:link w:val="Closing"/>
    <w:uiPriority w:val="99"/>
    <w:semiHidden/>
    <w:rPr>
      <w:rFonts w:ascii="Arial" w:hAnsi="Arial" w:cs="Times New Roman"/>
      <w:sz w:val="20"/>
      <w:szCs w:val="20"/>
    </w:rPr>
  </w:style>
  <w:style w:type="character" w:styleId="CommentReference">
    <w:name w:val="annotation reference"/>
    <w:basedOn w:val="DefaultParagraphFont"/>
    <w:uiPriority w:val="99"/>
    <w:rPr>
      <w:sz w:val="16"/>
    </w:rPr>
  </w:style>
  <w:style w:type="paragraph" w:styleId="CommentText">
    <w:name w:val="annotation text"/>
    <w:basedOn w:val="Normal"/>
    <w:link w:val="CommentTextChar"/>
    <w:uiPriority w:val="99"/>
    <w:pPr>
      <w:jc w:val="left"/>
    </w:pPr>
  </w:style>
  <w:style w:type="character" w:customStyle="1" w:styleId="CommentTextChar">
    <w:name w:val="Comment Text Char"/>
    <w:basedOn w:val="DefaultParagraphFont"/>
    <w:link w:val="CommentText"/>
    <w:uiPriority w:val="99"/>
    <w:semiHidden/>
    <w:rPr>
      <w:rFonts w:ascii="Arial" w:hAnsi="Arial" w:cs="Times New Roman"/>
      <w:sz w:val="20"/>
      <w:szCs w:val="20"/>
    </w:rPr>
  </w:style>
  <w:style w:type="paragraph" w:customStyle="1" w:styleId="Contents">
    <w:name w:val="Contents"/>
    <w:basedOn w:val="Normal"/>
    <w:next w:val="ContentsTabs"/>
    <w:pPr>
      <w:jc w:val="center"/>
    </w:pPr>
    <w:rPr>
      <w:b/>
    </w:rPr>
  </w:style>
  <w:style w:type="paragraph" w:customStyle="1" w:styleId="ContentsTabs">
    <w:name w:val="ContentsTabs"/>
    <w:basedOn w:val="Normal"/>
    <w:pPr>
      <w:tabs>
        <w:tab w:val="left" w:pos="720"/>
        <w:tab w:val="right" w:pos="8998"/>
      </w:tabs>
    </w:pPr>
    <w:rPr>
      <w:b/>
    </w:rPr>
  </w:style>
  <w:style w:type="paragraph" w:styleId="Date">
    <w:name w:val="Date"/>
    <w:basedOn w:val="Normal"/>
    <w:next w:val="Normal"/>
    <w:link w:val="DateChar"/>
    <w:uiPriority w:val="99"/>
  </w:style>
  <w:style w:type="character" w:customStyle="1" w:styleId="DateChar">
    <w:name w:val="Date Char"/>
    <w:basedOn w:val="DefaultParagraphFont"/>
    <w:link w:val="Date"/>
    <w:uiPriority w:val="99"/>
    <w:semiHidden/>
    <w:rPr>
      <w:rFonts w:ascii="Arial" w:hAnsi="Arial" w:cs="Times New Roman"/>
      <w:sz w:val="20"/>
      <w:szCs w:val="20"/>
    </w:rPr>
  </w:style>
  <w:style w:type="paragraph" w:customStyle="1" w:styleId="DatedTabs">
    <w:name w:val="Dated Tabs"/>
    <w:basedOn w:val="Normal"/>
    <w:pPr>
      <w:tabs>
        <w:tab w:val="left" w:pos="2347"/>
        <w:tab w:val="right" w:pos="6667"/>
      </w:tabs>
      <w:spacing w:before="480" w:after="1920"/>
    </w:pPr>
    <w:rPr>
      <w:b/>
      <w:sz w:val="24"/>
    </w:rPr>
  </w:style>
  <w:style w:type="paragraph" w:customStyle="1" w:styleId="DocName">
    <w:name w:val="Doc Name"/>
    <w:basedOn w:val="Normal"/>
    <w:next w:val="Normal"/>
    <w:pPr>
      <w:ind w:left="2419" w:right="2419"/>
      <w:jc w:val="center"/>
    </w:pPr>
    <w:rPr>
      <w:b/>
      <w:sz w:val="24"/>
    </w:rPr>
  </w:style>
  <w:style w:type="paragraph" w:styleId="DocumentMap">
    <w:name w:val="Document Map"/>
    <w:basedOn w:val="Normal"/>
    <w:link w:val="DocumentMapChar"/>
    <w:uiPriority w:val="99"/>
    <w:pPr>
      <w:shd w:val="clear" w:color="auto" w:fill="000080"/>
    </w:pPr>
    <w:rPr>
      <w:rFonts w:ascii="Tahoma" w:hAnsi="Tahoma"/>
    </w:rPr>
  </w:style>
  <w:style w:type="character" w:customStyle="1" w:styleId="DocumentMapChar">
    <w:name w:val="Document Map Char"/>
    <w:basedOn w:val="DefaultParagraphFont"/>
    <w:link w:val="DocumentMap"/>
    <w:uiPriority w:val="99"/>
    <w:semiHidden/>
    <w:rPr>
      <w:rFonts w:ascii="Segoe UI" w:hAnsi="Segoe UI" w:cs="Segoe UI"/>
      <w:sz w:val="16"/>
      <w:szCs w:val="16"/>
    </w:rPr>
  </w:style>
  <w:style w:type="paragraph" w:customStyle="1" w:styleId="DraftTabs">
    <w:name w:val="Draft Tabs"/>
    <w:basedOn w:val="Normal"/>
    <w:pPr>
      <w:tabs>
        <w:tab w:val="right" w:pos="9000"/>
      </w:tabs>
    </w:pPr>
  </w:style>
  <w:style w:type="paragraph" w:styleId="E-mailSignature">
    <w:name w:val="E-mail Signature"/>
    <w:basedOn w:val="Normal"/>
    <w:link w:val="E-mailSignatureChar"/>
    <w:uiPriority w:val="99"/>
  </w:style>
  <w:style w:type="character" w:customStyle="1" w:styleId="E-mailSignatureChar">
    <w:name w:val="E-mail Signature Char"/>
    <w:basedOn w:val="DefaultParagraphFont"/>
    <w:link w:val="E-mailSignature"/>
    <w:uiPriority w:val="99"/>
    <w:semiHidden/>
    <w:rPr>
      <w:rFonts w:ascii="Arial" w:hAnsi="Arial" w:cs="Times New Roman"/>
      <w:sz w:val="20"/>
      <w:szCs w:val="20"/>
    </w:rPr>
  </w:style>
  <w:style w:type="character" w:styleId="Emphasis">
    <w:name w:val="Emphasis"/>
    <w:basedOn w:val="DefaultParagraphFont"/>
    <w:uiPriority w:val="20"/>
    <w:qFormat/>
    <w:rPr>
      <w:i/>
    </w:rPr>
  </w:style>
  <w:style w:type="character" w:styleId="EndnoteReference">
    <w:name w:val="endnote reference"/>
    <w:basedOn w:val="DefaultParagraphFont"/>
    <w:uiPriority w:val="99"/>
    <w:rPr>
      <w:vertAlign w:val="superscript"/>
    </w:rPr>
  </w:style>
  <w:style w:type="paragraph" w:styleId="EndnoteText">
    <w:name w:val="endnote text"/>
    <w:basedOn w:val="Normal"/>
    <w:link w:val="EndnoteTextChar"/>
    <w:uiPriority w:val="99"/>
    <w:pPr>
      <w:ind w:left="720" w:hanging="720"/>
    </w:pPr>
    <w:rPr>
      <w:sz w:val="16"/>
    </w:rPr>
  </w:style>
  <w:style w:type="character" w:customStyle="1" w:styleId="EndnoteTextChar">
    <w:name w:val="Endnote Text Char"/>
    <w:basedOn w:val="DefaultParagraphFont"/>
    <w:link w:val="EndnoteText"/>
    <w:uiPriority w:val="99"/>
    <w:semiHidden/>
    <w:rPr>
      <w:rFonts w:ascii="Arial" w:hAnsi="Arial" w:cs="Times New Roman"/>
      <w:sz w:val="20"/>
      <w:szCs w:val="20"/>
    </w:rPr>
  </w:style>
  <w:style w:type="paragraph" w:styleId="EnvelopeAddress">
    <w:name w:val="envelope address"/>
    <w:basedOn w:val="Normal"/>
    <w:uiPriority w:val="99"/>
    <w:pPr>
      <w:framePr w:w="7920" w:hSpace="187" w:vSpace="187" w:wrap="auto" w:vAnchor="page" w:hAnchor="page" w:x="4753" w:y="2161"/>
      <w:ind w:left="288"/>
    </w:pPr>
  </w:style>
  <w:style w:type="paragraph" w:styleId="EnvelopeReturn">
    <w:name w:val="envelope return"/>
    <w:basedOn w:val="Normal"/>
    <w:uiPriority w:val="99"/>
    <w:pPr>
      <w:jc w:val="left"/>
    </w:pPr>
    <w:rPr>
      <w:sz w:val="16"/>
    </w:rPr>
  </w:style>
  <w:style w:type="paragraph" w:customStyle="1" w:styleId="FileName">
    <w:name w:val="FileName"/>
    <w:basedOn w:val="Normal"/>
    <w:pPr>
      <w:tabs>
        <w:tab w:val="center" w:pos="4508"/>
      </w:tabs>
      <w:spacing w:before="120"/>
      <w:jc w:val="left"/>
    </w:pPr>
    <w:rPr>
      <w:sz w:val="12"/>
    </w:rPr>
  </w:style>
  <w:style w:type="paragraph" w:customStyle="1" w:styleId="FlushRightTab">
    <w:name w:val="Flush Right Tab"/>
    <w:basedOn w:val="Body"/>
    <w:next w:val="Body"/>
    <w:pPr>
      <w:tabs>
        <w:tab w:val="right" w:pos="9000"/>
      </w:tabs>
    </w:pPr>
  </w:style>
  <w:style w:type="character" w:styleId="FollowedHyperlink">
    <w:name w:val="FollowedHyperlink"/>
    <w:basedOn w:val="DefaultParagraphFont"/>
    <w:uiPriority w:val="99"/>
    <w:rPr>
      <w:color w:val="800080"/>
      <w:u w:val="single"/>
    </w:rPr>
  </w:style>
  <w:style w:type="paragraph" w:styleId="Footer">
    <w:name w:val="footer"/>
    <w:aliases w:val="fo"/>
    <w:basedOn w:val="Normal"/>
    <w:link w:val="FooterChar"/>
    <w:uiPriority w:val="99"/>
    <w:pPr>
      <w:tabs>
        <w:tab w:val="center" w:pos="4536"/>
        <w:tab w:val="right" w:pos="9000"/>
      </w:tabs>
    </w:pPr>
  </w:style>
  <w:style w:type="character" w:customStyle="1" w:styleId="FooterChar">
    <w:name w:val="Footer Char"/>
    <w:aliases w:val="fo Char"/>
    <w:basedOn w:val="DefaultParagraphFont"/>
    <w:link w:val="Footer"/>
    <w:uiPriority w:val="99"/>
    <w:rPr>
      <w:rFonts w:ascii="Arial" w:hAnsi="Arial" w:cs="Times New Roman"/>
      <w:sz w:val="20"/>
      <w:szCs w:val="20"/>
    </w:rPr>
  </w:style>
  <w:style w:type="paragraph" w:customStyle="1" w:styleId="FooterS1">
    <w:name w:val="FooterS1"/>
    <w:basedOn w:val="Normal"/>
    <w:next w:val="Normal"/>
    <w:pPr>
      <w:tabs>
        <w:tab w:val="right" w:pos="9000"/>
      </w:tabs>
      <w:spacing w:before="240" w:after="360"/>
    </w:pPr>
    <w:rPr>
      <w:sz w:val="12"/>
    </w:rPr>
  </w:style>
  <w:style w:type="paragraph" w:customStyle="1" w:styleId="FooterS2">
    <w:name w:val="FooterS2"/>
    <w:basedOn w:val="Normal"/>
    <w:pPr>
      <w:tabs>
        <w:tab w:val="right" w:pos="8998"/>
      </w:tabs>
      <w:spacing w:before="120" w:after="120"/>
    </w:pPr>
  </w:style>
  <w:style w:type="character" w:styleId="FootnoteReference">
    <w:name w:val="footnote reference"/>
    <w:basedOn w:val="DefaultParagraphFont"/>
    <w:uiPriority w:val="99"/>
    <w:rPr>
      <w:vertAlign w:val="superscript"/>
    </w:rPr>
  </w:style>
  <w:style w:type="paragraph" w:styleId="FootnoteText">
    <w:name w:val="footnote text"/>
    <w:basedOn w:val="Normal"/>
    <w:link w:val="FootnoteTextChar"/>
    <w:uiPriority w:val="99"/>
    <w:pPr>
      <w:ind w:left="720" w:hanging="720"/>
    </w:pPr>
    <w:rPr>
      <w:sz w:val="16"/>
    </w:rPr>
  </w:style>
  <w:style w:type="character" w:customStyle="1" w:styleId="FootnoteTextChar">
    <w:name w:val="Footnote Text Char"/>
    <w:basedOn w:val="DefaultParagraphFont"/>
    <w:link w:val="FootnoteText"/>
    <w:uiPriority w:val="99"/>
    <w:rPr>
      <w:rFonts w:ascii="Arial" w:hAnsi="Arial"/>
      <w:sz w:val="16"/>
      <w:lang w:val="en-GB"/>
    </w:rPr>
  </w:style>
  <w:style w:type="character" w:customStyle="1" w:styleId="FractDenominator">
    <w:name w:val="FractDenominator"/>
    <w:rPr>
      <w:sz w:val="12"/>
    </w:rPr>
  </w:style>
  <w:style w:type="character" w:customStyle="1" w:styleId="FractNumerator">
    <w:name w:val="FractNumerator"/>
    <w:rPr>
      <w:position w:val="8"/>
      <w:sz w:val="12"/>
    </w:rPr>
  </w:style>
  <w:style w:type="paragraph" w:customStyle="1" w:styleId="HdrFtrTabs">
    <w:name w:val="Hdr/Ftr Tabs"/>
    <w:basedOn w:val="Normal"/>
    <w:next w:val="Normal"/>
    <w:pPr>
      <w:tabs>
        <w:tab w:val="center" w:pos="4536"/>
        <w:tab w:val="right" w:pos="9000"/>
      </w:tabs>
    </w:pPr>
  </w:style>
  <w:style w:type="paragraph" w:styleId="Header">
    <w:name w:val="header"/>
    <w:aliases w:val="B&amp;B Header,h"/>
    <w:basedOn w:val="Normal"/>
    <w:link w:val="HeaderChar"/>
    <w:uiPriority w:val="99"/>
  </w:style>
  <w:style w:type="character" w:customStyle="1" w:styleId="HeaderChar">
    <w:name w:val="Header Char"/>
    <w:aliases w:val="B&amp;B Header Char,h Char"/>
    <w:basedOn w:val="DefaultParagraphFont"/>
    <w:link w:val="Header"/>
    <w:uiPriority w:val="99"/>
    <w:rPr>
      <w:rFonts w:ascii="Arial" w:hAnsi="Arial"/>
      <w:lang w:val="en-GB"/>
    </w:rPr>
  </w:style>
  <w:style w:type="paragraph" w:customStyle="1" w:styleId="Heading">
    <w:name w:val="Heading"/>
    <w:basedOn w:val="Body"/>
    <w:next w:val="Body"/>
    <w:pPr>
      <w:keepNext/>
      <w:ind w:left="720"/>
    </w:pPr>
    <w:rPr>
      <w:b/>
    </w:rPr>
  </w:style>
  <w:style w:type="character" w:styleId="HTMLAcronym">
    <w:name w:val="HTML Acronym"/>
    <w:basedOn w:val="DefaultParagraphFont"/>
    <w:uiPriority w:val="99"/>
    <w:rPr>
      <w:rFonts w:cs="Times New Roman"/>
    </w:rPr>
  </w:style>
  <w:style w:type="paragraph" w:styleId="HTMLAddress">
    <w:name w:val="HTML Address"/>
    <w:basedOn w:val="Normal"/>
    <w:link w:val="HTMLAddressChar"/>
    <w:uiPriority w:val="99"/>
    <w:rPr>
      <w:i/>
    </w:rPr>
  </w:style>
  <w:style w:type="character" w:customStyle="1" w:styleId="HTMLAddressChar">
    <w:name w:val="HTML Address Char"/>
    <w:basedOn w:val="DefaultParagraphFont"/>
    <w:link w:val="HTMLAddress"/>
    <w:uiPriority w:val="99"/>
    <w:semiHidden/>
    <w:rPr>
      <w:rFonts w:ascii="Arial" w:hAnsi="Arial" w:cs="Times New Roman"/>
      <w:i/>
      <w:iCs/>
      <w:sz w:val="20"/>
      <w:szCs w:val="20"/>
    </w:rPr>
  </w:style>
  <w:style w:type="character" w:styleId="HTMLCite">
    <w:name w:val="HTML Cite"/>
    <w:basedOn w:val="DefaultParagraphFont"/>
    <w:uiPriority w:val="99"/>
    <w:rPr>
      <w:i/>
    </w:rPr>
  </w:style>
  <w:style w:type="character" w:styleId="HTMLCode">
    <w:name w:val="HTML Code"/>
    <w:basedOn w:val="DefaultParagraphFont"/>
    <w:uiPriority w:val="99"/>
    <w:rPr>
      <w:rFonts w:ascii="Courier New" w:hAnsi="Courier New"/>
      <w:sz w:val="20"/>
    </w:rPr>
  </w:style>
  <w:style w:type="character" w:styleId="HTMLDefinition">
    <w:name w:val="HTML Definition"/>
    <w:basedOn w:val="DefaultParagraphFont"/>
    <w:uiPriority w:val="99"/>
    <w:rPr>
      <w:i/>
    </w:rPr>
  </w:style>
  <w:style w:type="character" w:styleId="HTMLKeyboard">
    <w:name w:val="HTML Keyboard"/>
    <w:basedOn w:val="DefaultParagraphFont"/>
    <w:uiPriority w:val="99"/>
    <w:rPr>
      <w:rFonts w:ascii="Courier New" w:hAnsi="Courier New"/>
      <w:sz w:val="20"/>
    </w:rPr>
  </w:style>
  <w:style w:type="paragraph" w:styleId="HTMLPreformatted">
    <w:name w:val="HTML Preformatted"/>
    <w:basedOn w:val="Normal"/>
    <w:link w:val="HTMLPreformattedChar"/>
    <w:uiPriority w:val="99"/>
    <w:rPr>
      <w:rFonts w:ascii="Courier New" w:hAnsi="Courier New" w:cs="Courier New"/>
    </w:rPr>
  </w:style>
  <w:style w:type="character" w:customStyle="1" w:styleId="HTMLPreformattedChar">
    <w:name w:val="HTML Preformatted Char"/>
    <w:basedOn w:val="DefaultParagraphFont"/>
    <w:link w:val="HTMLPreformatted"/>
    <w:uiPriority w:val="99"/>
    <w:semiHidden/>
    <w:rPr>
      <w:rFonts w:ascii="Courier New" w:hAnsi="Courier New" w:cs="Courier New"/>
      <w:sz w:val="20"/>
      <w:szCs w:val="20"/>
    </w:rPr>
  </w:style>
  <w:style w:type="character" w:styleId="HTMLSample">
    <w:name w:val="HTML Sample"/>
    <w:basedOn w:val="DefaultParagraphFont"/>
    <w:uiPriority w:val="99"/>
    <w:rPr>
      <w:rFonts w:ascii="Courier New" w:hAnsi="Courier New"/>
    </w:rPr>
  </w:style>
  <w:style w:type="character" w:styleId="HTMLTypewriter">
    <w:name w:val="HTML Typewriter"/>
    <w:basedOn w:val="DefaultParagraphFont"/>
    <w:uiPriority w:val="99"/>
    <w:rPr>
      <w:rFonts w:ascii="Courier New" w:hAnsi="Courier New"/>
      <w:sz w:val="20"/>
    </w:rPr>
  </w:style>
  <w:style w:type="character" w:styleId="HTMLVariable">
    <w:name w:val="HTML Variable"/>
    <w:basedOn w:val="DefaultParagraphFont"/>
    <w:uiPriority w:val="99"/>
    <w:rPr>
      <w:i/>
    </w:rPr>
  </w:style>
  <w:style w:type="character" w:styleId="Hyperlink">
    <w:name w:val="Hyperlink"/>
    <w:basedOn w:val="DefaultParagraphFont"/>
    <w:uiPriority w:val="99"/>
    <w:rPr>
      <w:color w:val="0000FF"/>
      <w:u w:val="single"/>
    </w:rPr>
  </w:style>
  <w:style w:type="paragraph" w:styleId="Index1">
    <w:name w:val="index 1"/>
    <w:basedOn w:val="Normal"/>
    <w:next w:val="Normal"/>
    <w:uiPriority w:val="99"/>
    <w:pPr>
      <w:ind w:left="240" w:hanging="240"/>
    </w:pPr>
  </w:style>
  <w:style w:type="paragraph" w:styleId="Index2">
    <w:name w:val="index 2"/>
    <w:basedOn w:val="Normal"/>
    <w:next w:val="Normal"/>
    <w:uiPriority w:val="99"/>
    <w:pPr>
      <w:ind w:left="480" w:hanging="240"/>
    </w:pPr>
  </w:style>
  <w:style w:type="paragraph" w:styleId="Index3">
    <w:name w:val="index 3"/>
    <w:basedOn w:val="Normal"/>
    <w:next w:val="Normal"/>
    <w:uiPriority w:val="99"/>
    <w:pPr>
      <w:ind w:left="720" w:hanging="240"/>
    </w:pPr>
  </w:style>
  <w:style w:type="paragraph" w:styleId="Index4">
    <w:name w:val="index 4"/>
    <w:basedOn w:val="Normal"/>
    <w:next w:val="Normal"/>
    <w:uiPriority w:val="99"/>
    <w:pPr>
      <w:ind w:left="960" w:hanging="240"/>
    </w:pPr>
  </w:style>
  <w:style w:type="paragraph" w:styleId="Index5">
    <w:name w:val="index 5"/>
    <w:basedOn w:val="Normal"/>
    <w:next w:val="Normal"/>
    <w:uiPriority w:val="99"/>
    <w:pPr>
      <w:ind w:left="1200" w:hanging="240"/>
    </w:pPr>
  </w:style>
  <w:style w:type="paragraph" w:styleId="Index6">
    <w:name w:val="index 6"/>
    <w:basedOn w:val="Normal"/>
    <w:next w:val="Normal"/>
    <w:uiPriority w:val="99"/>
    <w:pPr>
      <w:ind w:left="1440" w:hanging="240"/>
    </w:pPr>
  </w:style>
  <w:style w:type="paragraph" w:styleId="Index7">
    <w:name w:val="index 7"/>
    <w:basedOn w:val="Normal"/>
    <w:next w:val="Normal"/>
    <w:uiPriority w:val="99"/>
    <w:pPr>
      <w:ind w:left="1680" w:hanging="240"/>
    </w:pPr>
  </w:style>
  <w:style w:type="paragraph" w:styleId="Index8">
    <w:name w:val="index 8"/>
    <w:basedOn w:val="Normal"/>
    <w:next w:val="Normal"/>
    <w:uiPriority w:val="99"/>
    <w:pPr>
      <w:ind w:left="1920" w:hanging="240"/>
    </w:pPr>
  </w:style>
  <w:style w:type="paragraph" w:styleId="Index9">
    <w:name w:val="index 9"/>
    <w:basedOn w:val="Normal"/>
    <w:next w:val="Normal"/>
    <w:uiPriority w:val="99"/>
    <w:pPr>
      <w:ind w:left="2160" w:hanging="240"/>
    </w:pPr>
  </w:style>
  <w:style w:type="paragraph" w:styleId="IndexHeading">
    <w:name w:val="index heading"/>
    <w:basedOn w:val="Normal"/>
    <w:next w:val="Index1"/>
    <w:uiPriority w:val="99"/>
    <w:rPr>
      <w:rFonts w:cs="Arial"/>
      <w:b/>
    </w:rPr>
  </w:style>
  <w:style w:type="character" w:styleId="LineNumber">
    <w:name w:val="line number"/>
    <w:basedOn w:val="DefaultParagraphFont"/>
    <w:uiPriority w:val="99"/>
    <w:rPr>
      <w:rFonts w:cs="Times New Roman"/>
    </w:rPr>
  </w:style>
  <w:style w:type="paragraph" w:styleId="List">
    <w:name w:val="List"/>
    <w:basedOn w:val="Normal"/>
    <w:uiPriority w:val="99"/>
    <w:pPr>
      <w:ind w:left="720" w:hanging="720"/>
    </w:pPr>
  </w:style>
  <w:style w:type="paragraph" w:styleId="List2">
    <w:name w:val="List 2"/>
    <w:basedOn w:val="Normal"/>
    <w:uiPriority w:val="99"/>
    <w:pPr>
      <w:ind w:left="1440" w:hanging="720"/>
    </w:pPr>
  </w:style>
  <w:style w:type="paragraph" w:styleId="List3">
    <w:name w:val="List 3"/>
    <w:basedOn w:val="Normal"/>
    <w:uiPriority w:val="99"/>
    <w:pPr>
      <w:ind w:left="2160" w:hanging="720"/>
    </w:pPr>
  </w:style>
  <w:style w:type="paragraph" w:styleId="List4">
    <w:name w:val="List 4"/>
    <w:basedOn w:val="Normal"/>
    <w:uiPriority w:val="99"/>
    <w:pPr>
      <w:ind w:left="2880" w:hanging="720"/>
    </w:pPr>
  </w:style>
  <w:style w:type="paragraph" w:styleId="List5">
    <w:name w:val="List 5"/>
    <w:basedOn w:val="Normal"/>
    <w:uiPriority w:val="99"/>
    <w:pPr>
      <w:ind w:left="3600" w:hanging="720"/>
    </w:pPr>
  </w:style>
  <w:style w:type="paragraph" w:styleId="ListContinue">
    <w:name w:val="List Continue"/>
    <w:basedOn w:val="Normal"/>
    <w:uiPriority w:val="99"/>
    <w:pPr>
      <w:ind w:left="720"/>
    </w:pPr>
  </w:style>
  <w:style w:type="paragraph" w:styleId="ListContinue2">
    <w:name w:val="List Continue 2"/>
    <w:basedOn w:val="Normal"/>
    <w:uiPriority w:val="99"/>
    <w:pPr>
      <w:ind w:left="1440"/>
    </w:pPr>
  </w:style>
  <w:style w:type="paragraph" w:styleId="ListContinue3">
    <w:name w:val="List Continue 3"/>
    <w:basedOn w:val="Normal"/>
    <w:uiPriority w:val="99"/>
    <w:pPr>
      <w:ind w:left="2160"/>
    </w:pPr>
  </w:style>
  <w:style w:type="paragraph" w:styleId="ListContinue4">
    <w:name w:val="List Continue 4"/>
    <w:basedOn w:val="Normal"/>
    <w:uiPriority w:val="99"/>
    <w:pPr>
      <w:ind w:left="2880"/>
    </w:pPr>
  </w:style>
  <w:style w:type="paragraph" w:styleId="ListContinue5">
    <w:name w:val="List Continue 5"/>
    <w:basedOn w:val="Normal"/>
    <w:uiPriority w:val="99"/>
    <w:pPr>
      <w:ind w:left="3600"/>
    </w:pPr>
  </w:style>
  <w:style w:type="paragraph" w:styleId="MacroText">
    <w:name w:val="macro"/>
    <w:link w:val="MacroTextChar"/>
    <w:uiPriority w:val="99"/>
    <w:pPr>
      <w:autoSpaceDE w:val="0"/>
      <w:autoSpaceDN w:val="0"/>
      <w:adjustRightInd w:val="0"/>
      <w:spacing w:after="0" w:line="240" w:lineRule="auto"/>
    </w:pPr>
    <w:rPr>
      <w:rFonts w:ascii="Courier New" w:hAnsi="Courier New" w:cs="Times New Roman"/>
      <w:sz w:val="20"/>
      <w:szCs w:val="20"/>
    </w:rPr>
  </w:style>
  <w:style w:type="character" w:customStyle="1" w:styleId="MacroTextChar">
    <w:name w:val="Macro Text Char"/>
    <w:basedOn w:val="DefaultParagraphFont"/>
    <w:link w:val="MacroText"/>
    <w:uiPriority w:val="99"/>
    <w:semiHidden/>
    <w:rPr>
      <w:rFonts w:ascii="Courier New" w:hAnsi="Courier New" w:cs="Courier New"/>
      <w:sz w:val="20"/>
      <w:szCs w:val="20"/>
    </w:rPr>
  </w:style>
  <w:style w:type="paragraph" w:styleId="MessageHeader">
    <w:name w:val="Message Header"/>
    <w:basedOn w:val="Normal"/>
    <w:link w:val="MessageHeaderChar"/>
    <w:uiPriority w:val="99"/>
    <w:pPr>
      <w:pBdr>
        <w:top w:val="single" w:sz="6" w:space="1" w:color="auto"/>
        <w:left w:val="single" w:sz="6" w:space="1" w:color="auto"/>
        <w:bottom w:val="single" w:sz="6" w:space="1" w:color="auto"/>
        <w:right w:val="single" w:sz="6" w:space="1" w:color="auto"/>
      </w:pBdr>
      <w:shd w:val="pct20" w:color="auto" w:fill="auto"/>
      <w:ind w:left="1134" w:hanging="1134"/>
    </w:pPr>
    <w:rPr>
      <w:rFonts w:cs="Arial"/>
      <w:szCs w:val="24"/>
    </w:rPr>
  </w:style>
  <w:style w:type="character" w:customStyle="1" w:styleId="MessageHeaderChar">
    <w:name w:val="Message Header Char"/>
    <w:basedOn w:val="DefaultParagraphFont"/>
    <w:link w:val="MessageHeader"/>
    <w:uiPriority w:val="99"/>
    <w:semiHidden/>
    <w:rPr>
      <w:rFonts w:asciiTheme="majorHAnsi" w:eastAsiaTheme="majorEastAsia" w:hAnsiTheme="majorHAnsi" w:cstheme="majorBidi"/>
      <w:sz w:val="24"/>
      <w:szCs w:val="24"/>
      <w:shd w:val="pct20" w:color="auto" w:fill="auto"/>
    </w:rPr>
  </w:style>
  <w:style w:type="paragraph" w:styleId="NormalWeb">
    <w:name w:val="Normal (Web)"/>
    <w:basedOn w:val="Normal"/>
    <w:uiPriority w:val="99"/>
    <w:rPr>
      <w:szCs w:val="24"/>
    </w:rPr>
  </w:style>
  <w:style w:type="paragraph" w:customStyle="1" w:styleId="NormalHangingLevel1">
    <w:name w:val="Normal Hanging Level1"/>
    <w:basedOn w:val="Normal"/>
    <w:pPr>
      <w:ind w:left="720" w:hanging="720"/>
    </w:pPr>
  </w:style>
  <w:style w:type="paragraph" w:customStyle="1" w:styleId="NormalHangingLevel2">
    <w:name w:val="Normal Hanging Level2"/>
    <w:basedOn w:val="Normal"/>
    <w:pPr>
      <w:ind w:left="1440" w:hanging="1440"/>
    </w:pPr>
  </w:style>
  <w:style w:type="paragraph" w:styleId="NormalIndent">
    <w:name w:val="Normal Indent"/>
    <w:basedOn w:val="Normal"/>
    <w:uiPriority w:val="99"/>
    <w:pPr>
      <w:ind w:left="720"/>
    </w:pPr>
  </w:style>
  <w:style w:type="character" w:customStyle="1" w:styleId="Note">
    <w:name w:val="Note"/>
    <w:rPr>
      <w:b/>
      <w:i/>
    </w:rPr>
  </w:style>
  <w:style w:type="paragraph" w:styleId="NoteHeading">
    <w:name w:val="Note Heading"/>
    <w:basedOn w:val="Normal"/>
    <w:next w:val="Normal"/>
    <w:link w:val="NoteHeadingChar"/>
    <w:uiPriority w:val="99"/>
  </w:style>
  <w:style w:type="character" w:customStyle="1" w:styleId="NoteHeadingChar">
    <w:name w:val="Note Heading Char"/>
    <w:basedOn w:val="DefaultParagraphFont"/>
    <w:link w:val="NoteHeading"/>
    <w:uiPriority w:val="99"/>
    <w:semiHidden/>
    <w:rPr>
      <w:rFonts w:ascii="Arial" w:hAnsi="Arial" w:cs="Times New Roman"/>
      <w:sz w:val="20"/>
      <w:szCs w:val="20"/>
    </w:rPr>
  </w:style>
  <w:style w:type="paragraph" w:customStyle="1" w:styleId="NoteLevel1">
    <w:name w:val="Note/Level1"/>
    <w:basedOn w:val="Body"/>
    <w:pPr>
      <w:numPr>
        <w:numId w:val="26"/>
      </w:numPr>
    </w:pPr>
  </w:style>
  <w:style w:type="paragraph" w:customStyle="1" w:styleId="NoteLevel2">
    <w:name w:val="Note/Level2"/>
    <w:basedOn w:val="Body"/>
    <w:pPr>
      <w:numPr>
        <w:ilvl w:val="1"/>
        <w:numId w:val="26"/>
      </w:numPr>
    </w:pPr>
  </w:style>
  <w:style w:type="paragraph" w:customStyle="1" w:styleId="NoteLevel3">
    <w:name w:val="Note/Level3"/>
    <w:basedOn w:val="Body"/>
    <w:pPr>
      <w:numPr>
        <w:ilvl w:val="2"/>
        <w:numId w:val="26"/>
      </w:numPr>
    </w:pPr>
  </w:style>
  <w:style w:type="paragraph" w:customStyle="1" w:styleId="NoteLevel4">
    <w:name w:val="Note/Level4"/>
    <w:basedOn w:val="Body"/>
    <w:pPr>
      <w:numPr>
        <w:ilvl w:val="3"/>
        <w:numId w:val="26"/>
      </w:numPr>
    </w:pPr>
  </w:style>
  <w:style w:type="paragraph" w:customStyle="1" w:styleId="NoteLevel5">
    <w:name w:val="Note/Level5"/>
    <w:basedOn w:val="Body"/>
    <w:pPr>
      <w:numPr>
        <w:ilvl w:val="4"/>
        <w:numId w:val="26"/>
      </w:numPr>
    </w:pPr>
  </w:style>
  <w:style w:type="paragraph" w:customStyle="1" w:styleId="NoteLevel6">
    <w:name w:val="Note/Level6"/>
    <w:basedOn w:val="Body"/>
    <w:pPr>
      <w:numPr>
        <w:ilvl w:val="5"/>
        <w:numId w:val="26"/>
      </w:numPr>
    </w:pPr>
  </w:style>
  <w:style w:type="paragraph" w:customStyle="1" w:styleId="NoteLevel7">
    <w:name w:val="Note/Level7"/>
    <w:basedOn w:val="Body"/>
    <w:pPr>
      <w:numPr>
        <w:ilvl w:val="6"/>
        <w:numId w:val="26"/>
      </w:numPr>
    </w:pPr>
  </w:style>
  <w:style w:type="paragraph" w:customStyle="1" w:styleId="NoteLevel8">
    <w:name w:val="Note/Level8"/>
    <w:basedOn w:val="Body"/>
    <w:pPr>
      <w:numPr>
        <w:ilvl w:val="7"/>
        <w:numId w:val="26"/>
      </w:numPr>
    </w:pPr>
  </w:style>
  <w:style w:type="paragraph" w:customStyle="1" w:styleId="Notes">
    <w:name w:val="Notes"/>
    <w:basedOn w:val="Body"/>
    <w:rPr>
      <w:b/>
      <w:i/>
    </w:rPr>
  </w:style>
  <w:style w:type="paragraph" w:customStyle="1" w:styleId="Notes2">
    <w:name w:val="Notes 2"/>
    <w:basedOn w:val="Body2"/>
    <w:rPr>
      <w:b/>
      <w:i/>
    </w:rPr>
  </w:style>
  <w:style w:type="paragraph" w:customStyle="1" w:styleId="Notes3">
    <w:name w:val="Notes 3"/>
    <w:basedOn w:val="Body3"/>
    <w:rPr>
      <w:b/>
      <w:i/>
    </w:rPr>
  </w:style>
  <w:style w:type="paragraph" w:customStyle="1" w:styleId="Notes4">
    <w:name w:val="Notes 4"/>
    <w:basedOn w:val="Body4"/>
    <w:rPr>
      <w:b/>
      <w:i/>
    </w:rPr>
  </w:style>
  <w:style w:type="character" w:styleId="PageNumber">
    <w:name w:val="page number"/>
    <w:basedOn w:val="DefaultParagraphFont"/>
    <w:uiPriority w:val="99"/>
    <w:rPr>
      <w:rFonts w:cs="Times New Roman"/>
    </w:rPr>
  </w:style>
  <w:style w:type="paragraph" w:customStyle="1" w:styleId="Parties">
    <w:name w:val="Parties"/>
    <w:basedOn w:val="Body"/>
    <w:pPr>
      <w:numPr>
        <w:numId w:val="2"/>
      </w:numPr>
      <w:outlineLvl w:val="0"/>
    </w:pPr>
  </w:style>
  <w:style w:type="paragraph" w:customStyle="1" w:styleId="PartyFS">
    <w:name w:val="Party FS"/>
    <w:basedOn w:val="Normal"/>
    <w:pPr>
      <w:jc w:val="center"/>
    </w:pPr>
    <w:rPr>
      <w:b/>
      <w:sz w:val="24"/>
    </w:rPr>
  </w:style>
  <w:style w:type="paragraph" w:customStyle="1" w:styleId="PgNumber">
    <w:name w:val="PgNumber"/>
    <w:basedOn w:val="Normal"/>
    <w:next w:val="FileName"/>
    <w:pPr>
      <w:spacing w:before="120" w:after="120"/>
      <w:jc w:val="center"/>
    </w:pPr>
  </w:style>
  <w:style w:type="paragraph" w:styleId="PlainText">
    <w:name w:val="Plain Text"/>
    <w:basedOn w:val="Normal"/>
    <w:link w:val="PlainTextChar"/>
    <w:uiPriority w:val="99"/>
  </w:style>
  <w:style w:type="character" w:customStyle="1" w:styleId="PlainTextChar">
    <w:name w:val="Plain Text Char"/>
    <w:basedOn w:val="DefaultParagraphFont"/>
    <w:link w:val="PlainText"/>
    <w:uiPriority w:val="99"/>
    <w:semiHidden/>
    <w:rPr>
      <w:rFonts w:ascii="Courier New" w:hAnsi="Courier New" w:cs="Courier New"/>
      <w:sz w:val="20"/>
      <w:szCs w:val="20"/>
    </w:rPr>
  </w:style>
  <w:style w:type="paragraph" w:customStyle="1" w:styleId="PrecedentNotes1">
    <w:name w:val="Precedent Notes 1"/>
    <w:basedOn w:val="Body"/>
    <w:pPr>
      <w:numPr>
        <w:numId w:val="3"/>
      </w:numPr>
      <w:outlineLvl w:val="0"/>
    </w:pPr>
  </w:style>
  <w:style w:type="paragraph" w:customStyle="1" w:styleId="PrecedentNotes2">
    <w:name w:val="Precedent Notes 2"/>
    <w:basedOn w:val="Body"/>
    <w:pPr>
      <w:numPr>
        <w:ilvl w:val="1"/>
        <w:numId w:val="3"/>
      </w:numPr>
      <w:outlineLvl w:val="1"/>
    </w:pPr>
  </w:style>
  <w:style w:type="paragraph" w:customStyle="1" w:styleId="PrecedentNotes3">
    <w:name w:val="Precedent Notes 3"/>
    <w:basedOn w:val="Body"/>
    <w:pPr>
      <w:numPr>
        <w:ilvl w:val="2"/>
        <w:numId w:val="3"/>
      </w:numPr>
      <w:outlineLvl w:val="2"/>
    </w:pPr>
  </w:style>
  <w:style w:type="paragraph" w:customStyle="1" w:styleId="PrecedentNotes4">
    <w:name w:val="Precedent Notes 4"/>
    <w:basedOn w:val="Body"/>
    <w:pPr>
      <w:numPr>
        <w:ilvl w:val="3"/>
        <w:numId w:val="3"/>
      </w:numPr>
      <w:outlineLvl w:val="3"/>
    </w:pPr>
  </w:style>
  <w:style w:type="paragraph" w:customStyle="1" w:styleId="Recitals1">
    <w:name w:val="Recitals 1"/>
    <w:basedOn w:val="Body"/>
    <w:pPr>
      <w:numPr>
        <w:numId w:val="4"/>
      </w:numPr>
    </w:pPr>
  </w:style>
  <w:style w:type="paragraph" w:customStyle="1" w:styleId="Recitals2">
    <w:name w:val="Recitals 2"/>
    <w:basedOn w:val="Body"/>
    <w:pPr>
      <w:numPr>
        <w:ilvl w:val="1"/>
        <w:numId w:val="4"/>
      </w:numPr>
    </w:pPr>
  </w:style>
  <w:style w:type="paragraph" w:customStyle="1" w:styleId="Recitals3">
    <w:name w:val="Recitals 3"/>
    <w:basedOn w:val="Body"/>
    <w:pPr>
      <w:numPr>
        <w:ilvl w:val="2"/>
        <w:numId w:val="4"/>
      </w:numPr>
    </w:pPr>
  </w:style>
  <w:style w:type="paragraph" w:customStyle="1" w:styleId="Recitals4">
    <w:name w:val="Recitals 4"/>
    <w:basedOn w:val="Body"/>
    <w:pPr>
      <w:numPr>
        <w:ilvl w:val="3"/>
        <w:numId w:val="4"/>
      </w:numPr>
    </w:pPr>
  </w:style>
  <w:style w:type="paragraph" w:styleId="Salutation">
    <w:name w:val="Salutation"/>
    <w:basedOn w:val="Normal"/>
    <w:next w:val="Normal"/>
    <w:link w:val="SalutationChar"/>
    <w:uiPriority w:val="99"/>
  </w:style>
  <w:style w:type="character" w:customStyle="1" w:styleId="SalutationChar">
    <w:name w:val="Salutation Char"/>
    <w:basedOn w:val="DefaultParagraphFont"/>
    <w:link w:val="Salutation"/>
    <w:uiPriority w:val="99"/>
    <w:semiHidden/>
    <w:rPr>
      <w:rFonts w:ascii="Arial" w:hAnsi="Arial" w:cs="Times New Roman"/>
      <w:sz w:val="20"/>
      <w:szCs w:val="20"/>
    </w:rPr>
  </w:style>
  <w:style w:type="paragraph" w:customStyle="1" w:styleId="SCTableTabs">
    <w:name w:val="SC Table Tabs"/>
    <w:basedOn w:val="Normal"/>
    <w:pPr>
      <w:keepNext/>
      <w:tabs>
        <w:tab w:val="right" w:leader="dot" w:pos="4320"/>
        <w:tab w:val="right" w:leader="dot" w:pos="8928"/>
      </w:tabs>
    </w:pPr>
  </w:style>
  <w:style w:type="paragraph" w:customStyle="1" w:styleId="SchdHead">
    <w:name w:val="Schd Head"/>
    <w:basedOn w:val="Body"/>
    <w:next w:val="Body"/>
    <w:pPr>
      <w:keepNext/>
      <w:jc w:val="center"/>
    </w:pPr>
    <w:rPr>
      <w:b/>
    </w:rPr>
  </w:style>
  <w:style w:type="paragraph" w:customStyle="1" w:styleId="SchdNum">
    <w:name w:val="Schd Num"/>
    <w:basedOn w:val="Body"/>
    <w:next w:val="SchdHead"/>
    <w:pPr>
      <w:keepNext/>
      <w:jc w:val="center"/>
    </w:pPr>
    <w:rPr>
      <w:b/>
    </w:rPr>
  </w:style>
  <w:style w:type="paragraph" w:customStyle="1" w:styleId="SchdParts">
    <w:name w:val="Schd Parts"/>
    <w:basedOn w:val="Body"/>
    <w:next w:val="Body"/>
    <w:pPr>
      <w:keepNext/>
      <w:jc w:val="center"/>
    </w:pPr>
    <w:rPr>
      <w:b/>
    </w:rPr>
  </w:style>
  <w:style w:type="paragraph" w:customStyle="1" w:styleId="SchdThe">
    <w:name w:val="Schd The"/>
    <w:basedOn w:val="Body"/>
    <w:next w:val="SchdTheHead"/>
    <w:pPr>
      <w:keepNext/>
      <w:jc w:val="center"/>
    </w:pPr>
    <w:rPr>
      <w:b/>
    </w:rPr>
  </w:style>
  <w:style w:type="paragraph" w:customStyle="1" w:styleId="SchdTheHead">
    <w:name w:val="Schd The Head"/>
    <w:basedOn w:val="Body"/>
    <w:next w:val="Body"/>
    <w:pPr>
      <w:keepNext/>
      <w:jc w:val="center"/>
    </w:pPr>
    <w:rPr>
      <w:b/>
    </w:rPr>
  </w:style>
  <w:style w:type="paragraph" w:customStyle="1" w:styleId="SchdLevel1Heading">
    <w:name w:val="Schd/Level1 Heading"/>
    <w:basedOn w:val="Body"/>
    <w:pPr>
      <w:keepNext/>
      <w:numPr>
        <w:numId w:val="27"/>
      </w:numPr>
    </w:pPr>
    <w:rPr>
      <w:b/>
    </w:rPr>
  </w:style>
  <w:style w:type="paragraph" w:customStyle="1" w:styleId="SchdLevel2">
    <w:name w:val="Schd/Level2"/>
    <w:basedOn w:val="AgtLevel2"/>
    <w:pPr>
      <w:numPr>
        <w:numId w:val="27"/>
      </w:numPr>
    </w:pPr>
  </w:style>
  <w:style w:type="paragraph" w:customStyle="1" w:styleId="SchdLevel2Heading">
    <w:name w:val="Schd/Level2 Heading"/>
    <w:basedOn w:val="Body"/>
    <w:next w:val="SchdLevel2"/>
    <w:pPr>
      <w:keepNext/>
      <w:tabs>
        <w:tab w:val="left" w:pos="720"/>
      </w:tabs>
      <w:ind w:left="720" w:hanging="720"/>
      <w:outlineLvl w:val="1"/>
    </w:pPr>
  </w:style>
  <w:style w:type="paragraph" w:customStyle="1" w:styleId="SchdLevel3">
    <w:name w:val="Schd/Level3"/>
    <w:basedOn w:val="AgtLevel3"/>
    <w:pPr>
      <w:numPr>
        <w:numId w:val="27"/>
      </w:numPr>
    </w:pPr>
  </w:style>
  <w:style w:type="paragraph" w:customStyle="1" w:styleId="SchdLevel4">
    <w:name w:val="Schd/Level4"/>
    <w:basedOn w:val="AgtLevel4"/>
    <w:pPr>
      <w:numPr>
        <w:numId w:val="27"/>
      </w:numPr>
    </w:pPr>
  </w:style>
  <w:style w:type="paragraph" w:customStyle="1" w:styleId="SchdLevel5">
    <w:name w:val="Schd/Level5"/>
    <w:basedOn w:val="AgtLevel5"/>
    <w:pPr>
      <w:numPr>
        <w:numId w:val="27"/>
      </w:numPr>
    </w:pPr>
  </w:style>
  <w:style w:type="paragraph" w:customStyle="1" w:styleId="SchdLevel6">
    <w:name w:val="Schd/Level6"/>
    <w:basedOn w:val="AgtLevel6"/>
    <w:pPr>
      <w:numPr>
        <w:numId w:val="27"/>
      </w:numPr>
    </w:pPr>
  </w:style>
  <w:style w:type="paragraph" w:customStyle="1" w:styleId="SchdLevel7">
    <w:name w:val="Schd/Level7"/>
    <w:basedOn w:val="AgtLevel7"/>
    <w:pPr>
      <w:numPr>
        <w:numId w:val="27"/>
      </w:numPr>
    </w:pPr>
  </w:style>
  <w:style w:type="paragraph" w:customStyle="1" w:styleId="SchdLevel8">
    <w:name w:val="Schd/Level8"/>
    <w:basedOn w:val="AgtLevel8"/>
    <w:pPr>
      <w:numPr>
        <w:numId w:val="27"/>
      </w:numPr>
    </w:pPr>
  </w:style>
  <w:style w:type="paragraph" w:customStyle="1" w:styleId="SchdTOC">
    <w:name w:val="SchdTOC"/>
    <w:basedOn w:val="Body"/>
    <w:next w:val="TOC4"/>
    <w:pPr>
      <w:keepNext/>
      <w:spacing w:before="240"/>
      <w:ind w:left="720"/>
    </w:pPr>
    <w:rPr>
      <w:b/>
    </w:rPr>
  </w:style>
  <w:style w:type="paragraph" w:styleId="TOC4">
    <w:name w:val="toc 4"/>
    <w:basedOn w:val="Normal"/>
    <w:next w:val="Normal"/>
    <w:uiPriority w:val="39"/>
    <w:pPr>
      <w:tabs>
        <w:tab w:val="left" w:pos="2160"/>
        <w:tab w:val="left" w:pos="2880"/>
        <w:tab w:val="right" w:leader="dot" w:pos="9000"/>
      </w:tabs>
      <w:ind w:left="2880" w:right="360" w:hanging="720"/>
    </w:pPr>
  </w:style>
  <w:style w:type="paragraph" w:styleId="Signature">
    <w:name w:val="Signature"/>
    <w:basedOn w:val="Normal"/>
    <w:link w:val="SignatureChar"/>
    <w:uiPriority w:val="99"/>
    <w:pPr>
      <w:ind w:left="4252"/>
    </w:pPr>
  </w:style>
  <w:style w:type="character" w:customStyle="1" w:styleId="SignatureChar">
    <w:name w:val="Signature Char"/>
    <w:basedOn w:val="DefaultParagraphFont"/>
    <w:link w:val="Signature"/>
    <w:uiPriority w:val="99"/>
    <w:semiHidden/>
    <w:rPr>
      <w:rFonts w:ascii="Arial" w:hAnsi="Arial" w:cs="Times New Roman"/>
      <w:sz w:val="20"/>
      <w:szCs w:val="20"/>
    </w:rPr>
  </w:style>
  <w:style w:type="paragraph" w:customStyle="1" w:styleId="SigningTabs1">
    <w:name w:val="Signing Tabs1"/>
    <w:basedOn w:val="Normal"/>
    <w:pPr>
      <w:keepNext/>
      <w:tabs>
        <w:tab w:val="left" w:pos="4514"/>
        <w:tab w:val="left" w:pos="4867"/>
        <w:tab w:val="left" w:leader="dot" w:pos="9016"/>
      </w:tabs>
      <w:spacing w:line="240" w:lineRule="auto"/>
    </w:pPr>
  </w:style>
  <w:style w:type="character" w:styleId="Strong">
    <w:name w:val="Strong"/>
    <w:basedOn w:val="DefaultParagraphFont"/>
    <w:uiPriority w:val="22"/>
    <w:qFormat/>
    <w:rPr>
      <w:b/>
    </w:rPr>
  </w:style>
  <w:style w:type="paragraph" w:styleId="Subtitle">
    <w:name w:val="Subtitle"/>
    <w:basedOn w:val="Normal"/>
    <w:link w:val="SubtitleChar"/>
    <w:uiPriority w:val="11"/>
    <w:qFormat/>
    <w:pPr>
      <w:spacing w:after="60"/>
      <w:jc w:val="center"/>
      <w:outlineLvl w:val="1"/>
    </w:pPr>
    <w:rPr>
      <w:rFonts w:cs="Arial"/>
      <w:szCs w:val="24"/>
    </w:rPr>
  </w:style>
  <w:style w:type="character" w:customStyle="1" w:styleId="SubtitleChar">
    <w:name w:val="Subtitle Char"/>
    <w:basedOn w:val="DefaultParagraphFont"/>
    <w:link w:val="Subtitle"/>
    <w:uiPriority w:val="11"/>
    <w:rPr>
      <w:rFonts w:asciiTheme="majorHAnsi" w:eastAsiaTheme="majorEastAsia" w:hAnsiTheme="majorHAnsi" w:cstheme="majorBidi"/>
      <w:sz w:val="24"/>
      <w:szCs w:val="24"/>
    </w:rPr>
  </w:style>
  <w:style w:type="paragraph" w:styleId="TableofAuthorities">
    <w:name w:val="table of authorities"/>
    <w:basedOn w:val="Normal"/>
    <w:next w:val="Normal"/>
    <w:uiPriority w:val="99"/>
    <w:pPr>
      <w:ind w:left="240" w:hanging="240"/>
    </w:pPr>
  </w:style>
  <w:style w:type="paragraph" w:styleId="TableofFigures">
    <w:name w:val="table of figures"/>
    <w:basedOn w:val="Normal"/>
    <w:next w:val="Normal"/>
    <w:uiPriority w:val="99"/>
    <w:pPr>
      <w:ind w:left="480" w:hanging="480"/>
    </w:pPr>
  </w:style>
  <w:style w:type="paragraph" w:styleId="Title">
    <w:name w:val="Title"/>
    <w:basedOn w:val="Normal"/>
    <w:link w:val="TitleChar"/>
    <w:uiPriority w:val="10"/>
    <w:qFormat/>
    <w:pPr>
      <w:spacing w:before="240" w:after="60"/>
      <w:jc w:val="center"/>
      <w:outlineLvl w:val="0"/>
    </w:pPr>
    <w:rPr>
      <w:rFonts w:cs="Arial"/>
      <w:b/>
      <w:kern w:val="28"/>
      <w:sz w:val="32"/>
      <w:szCs w:val="32"/>
    </w:rPr>
  </w:style>
  <w:style w:type="character" w:customStyle="1" w:styleId="TitleChar">
    <w:name w:val="Title Char"/>
    <w:basedOn w:val="DefaultParagraphFont"/>
    <w:link w:val="Title"/>
    <w:uiPriority w:val="10"/>
    <w:rPr>
      <w:rFonts w:asciiTheme="majorHAnsi" w:eastAsiaTheme="majorEastAsia" w:hAnsiTheme="majorHAnsi" w:cstheme="majorBidi"/>
      <w:b/>
      <w:bCs/>
      <w:kern w:val="28"/>
      <w:sz w:val="32"/>
      <w:szCs w:val="32"/>
    </w:rPr>
  </w:style>
  <w:style w:type="paragraph" w:styleId="TOAHeading">
    <w:name w:val="toa heading"/>
    <w:basedOn w:val="Normal"/>
    <w:next w:val="Normal"/>
    <w:uiPriority w:val="99"/>
    <w:pPr>
      <w:spacing w:before="120"/>
    </w:pPr>
    <w:rPr>
      <w:rFonts w:cs="Arial"/>
      <w:b/>
      <w:szCs w:val="24"/>
    </w:rPr>
  </w:style>
  <w:style w:type="paragraph" w:styleId="TOC1">
    <w:name w:val="toc 1"/>
    <w:basedOn w:val="Normal"/>
    <w:next w:val="Normal"/>
    <w:uiPriority w:val="39"/>
    <w:qFormat/>
    <w:rsid w:val="00567617"/>
    <w:pPr>
      <w:tabs>
        <w:tab w:val="left" w:pos="720"/>
        <w:tab w:val="right" w:leader="dot" w:pos="9000"/>
      </w:tabs>
      <w:ind w:left="720" w:right="360" w:hanging="720"/>
    </w:pPr>
    <w:rPr>
      <w:sz w:val="24"/>
    </w:rPr>
  </w:style>
  <w:style w:type="paragraph" w:styleId="TOC2">
    <w:name w:val="toc 2"/>
    <w:basedOn w:val="Normal"/>
    <w:next w:val="Normal"/>
    <w:uiPriority w:val="39"/>
    <w:qFormat/>
    <w:pPr>
      <w:tabs>
        <w:tab w:val="left" w:pos="720"/>
        <w:tab w:val="left" w:pos="1440"/>
        <w:tab w:val="right" w:leader="dot" w:pos="9000"/>
      </w:tabs>
      <w:ind w:left="1440" w:right="360" w:hanging="720"/>
    </w:pPr>
  </w:style>
  <w:style w:type="paragraph" w:styleId="TOC3">
    <w:name w:val="toc 3"/>
    <w:basedOn w:val="Normal"/>
    <w:next w:val="Normal"/>
    <w:uiPriority w:val="39"/>
    <w:qFormat/>
    <w:pPr>
      <w:tabs>
        <w:tab w:val="left" w:pos="1440"/>
        <w:tab w:val="left" w:pos="2160"/>
        <w:tab w:val="right" w:leader="dot" w:pos="9000"/>
      </w:tabs>
      <w:ind w:left="2160" w:right="360" w:hanging="720"/>
    </w:pPr>
  </w:style>
  <w:style w:type="paragraph" w:styleId="TOC5">
    <w:name w:val="toc 5"/>
    <w:basedOn w:val="Normal"/>
    <w:next w:val="Normal"/>
    <w:uiPriority w:val="39"/>
    <w:pPr>
      <w:numPr>
        <w:numId w:val="5"/>
      </w:numPr>
      <w:tabs>
        <w:tab w:val="right" w:leader="dot" w:pos="9000"/>
      </w:tabs>
      <w:ind w:right="360"/>
    </w:pPr>
  </w:style>
  <w:style w:type="paragraph" w:styleId="TOC6">
    <w:name w:val="toc 6"/>
    <w:basedOn w:val="Normal"/>
    <w:next w:val="Normal"/>
    <w:uiPriority w:val="39"/>
    <w:pPr>
      <w:tabs>
        <w:tab w:val="left" w:pos="720"/>
        <w:tab w:val="right" w:leader="dot" w:pos="9000"/>
      </w:tabs>
      <w:ind w:left="720" w:right="360"/>
    </w:pPr>
  </w:style>
  <w:style w:type="paragraph" w:styleId="TOC7">
    <w:name w:val="toc 7"/>
    <w:basedOn w:val="Normal"/>
    <w:next w:val="Normal"/>
    <w:uiPriority w:val="39"/>
    <w:pPr>
      <w:tabs>
        <w:tab w:val="left" w:pos="720"/>
        <w:tab w:val="right" w:leader="dot" w:pos="9000"/>
      </w:tabs>
      <w:spacing w:before="240"/>
      <w:ind w:left="720" w:right="360"/>
    </w:pPr>
    <w:rPr>
      <w:b/>
    </w:rPr>
  </w:style>
  <w:style w:type="paragraph" w:styleId="TOC9">
    <w:name w:val="toc 9"/>
    <w:basedOn w:val="Normal"/>
    <w:next w:val="Normal"/>
    <w:uiPriority w:val="39"/>
    <w:pPr>
      <w:tabs>
        <w:tab w:val="right" w:leader="dot" w:pos="9000"/>
      </w:tabs>
      <w:spacing w:before="120"/>
      <w:ind w:left="720" w:right="360"/>
    </w:pPr>
    <w:rPr>
      <w:b/>
    </w:rPr>
  </w:style>
  <w:style w:type="paragraph" w:styleId="BalloonText">
    <w:name w:val="Balloon Text"/>
    <w:basedOn w:val="Normal"/>
    <w:link w:val="BalloonTextChar"/>
    <w:uiPriority w:val="99"/>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Segoe UI" w:hAnsi="Segoe UI" w:cs="Segoe UI"/>
      <w:sz w:val="18"/>
      <w:szCs w:val="18"/>
    </w:rPr>
  </w:style>
  <w:style w:type="paragraph" w:customStyle="1" w:styleId="Style1">
    <w:name w:val="Style1"/>
    <w:basedOn w:val="Body"/>
    <w:pPr>
      <w:numPr>
        <w:numId w:val="7"/>
      </w:numPr>
    </w:pPr>
  </w:style>
  <w:style w:type="paragraph" w:customStyle="1" w:styleId="Style2">
    <w:name w:val="Style2"/>
    <w:basedOn w:val="Body"/>
    <w:pPr>
      <w:numPr>
        <w:ilvl w:val="1"/>
        <w:numId w:val="7"/>
      </w:numPr>
    </w:pPr>
  </w:style>
  <w:style w:type="paragraph" w:customStyle="1" w:styleId="Style3">
    <w:name w:val="Style3"/>
    <w:basedOn w:val="Body"/>
    <w:pPr>
      <w:numPr>
        <w:ilvl w:val="2"/>
        <w:numId w:val="7"/>
      </w:numPr>
    </w:pPr>
  </w:style>
  <w:style w:type="paragraph" w:customStyle="1" w:styleId="NormalBold">
    <w:name w:val="Normal Bold"/>
    <w:basedOn w:val="Normal"/>
    <w:next w:val="Normal"/>
    <w:pPr>
      <w:suppressAutoHyphens/>
      <w:spacing w:line="240" w:lineRule="auto"/>
    </w:pPr>
    <w:rPr>
      <w:b/>
      <w:sz w:val="24"/>
    </w:rPr>
  </w:style>
  <w:style w:type="character" w:customStyle="1" w:styleId="NormalBoldChar1">
    <w:name w:val="Normal Bold Char1"/>
    <w:rPr>
      <w:rFonts w:ascii="Arial" w:hAnsi="Arial"/>
      <w:b/>
      <w:sz w:val="24"/>
      <w:lang w:val="en-GB"/>
    </w:rPr>
  </w:style>
  <w:style w:type="paragraph" w:customStyle="1" w:styleId="Default">
    <w:name w:val="Default"/>
    <w:pPr>
      <w:autoSpaceDE w:val="0"/>
      <w:autoSpaceDN w:val="0"/>
      <w:adjustRightInd w:val="0"/>
      <w:spacing w:after="0" w:line="240" w:lineRule="auto"/>
    </w:pPr>
    <w:rPr>
      <w:rFonts w:ascii="Arial" w:hAnsi="Arial" w:cs="Arial"/>
      <w:color w:val="000000"/>
      <w:sz w:val="24"/>
      <w:szCs w:val="24"/>
      <w:lang w:bidi="ks-Deva"/>
    </w:rPr>
  </w:style>
  <w:style w:type="paragraph" w:styleId="ListParagraph">
    <w:name w:val="List Paragraph"/>
    <w:basedOn w:val="Normal"/>
    <w:uiPriority w:val="34"/>
    <w:qFormat/>
    <w:pPr>
      <w:suppressAutoHyphens/>
      <w:spacing w:line="240" w:lineRule="auto"/>
      <w:ind w:left="720"/>
    </w:pPr>
    <w:rPr>
      <w:sz w:val="24"/>
    </w:rPr>
  </w:style>
  <w:style w:type="paragraph" w:styleId="NoSpacing">
    <w:name w:val="No Spacing"/>
    <w:uiPriority w:val="1"/>
    <w:qFormat/>
    <w:pPr>
      <w:suppressAutoHyphens/>
      <w:autoSpaceDE w:val="0"/>
      <w:autoSpaceDN w:val="0"/>
      <w:adjustRightInd w:val="0"/>
      <w:spacing w:after="0" w:line="240" w:lineRule="auto"/>
      <w:jc w:val="both"/>
    </w:pPr>
    <w:rPr>
      <w:rFonts w:ascii="Arial" w:hAnsi="Arial" w:cs="Times New Roman"/>
      <w:sz w:val="24"/>
      <w:szCs w:val="20"/>
    </w:rPr>
  </w:style>
  <w:style w:type="paragraph" w:customStyle="1" w:styleId="Normalhangingindent">
    <w:name w:val="Normal hanging indent"/>
    <w:basedOn w:val="Normal"/>
    <w:next w:val="Normal"/>
    <w:pPr>
      <w:suppressAutoHyphens/>
      <w:spacing w:line="240" w:lineRule="auto"/>
      <w:ind w:left="720" w:hanging="720"/>
    </w:pPr>
    <w:rPr>
      <w:sz w:val="24"/>
    </w:rPr>
  </w:style>
  <w:style w:type="character" w:customStyle="1" w:styleId="NormalhangingindentChar">
    <w:name w:val="Normal hanging indent Char"/>
    <w:rPr>
      <w:rFonts w:ascii="Arial" w:hAnsi="Arial"/>
      <w:sz w:val="24"/>
      <w:lang w:val="en-GB"/>
    </w:rPr>
  </w:style>
  <w:style w:type="paragraph" w:customStyle="1" w:styleId="Indentnnn">
    <w:name w:val="Indent n.n.n"/>
    <w:basedOn w:val="Normal"/>
    <w:pPr>
      <w:suppressAutoHyphens/>
      <w:spacing w:after="160" w:line="240" w:lineRule="auto"/>
      <w:ind w:left="1440" w:hanging="720"/>
    </w:pPr>
    <w:rPr>
      <w:sz w:val="22"/>
      <w:szCs w:val="24"/>
    </w:rPr>
  </w:style>
  <w:style w:type="paragraph" w:customStyle="1" w:styleId="StandardWording">
    <w:name w:val="StandardWording"/>
    <w:basedOn w:val="Normal"/>
    <w:pPr>
      <w:spacing w:line="260" w:lineRule="atLeast"/>
      <w:ind w:right="4978"/>
    </w:pPr>
    <w:rPr>
      <w:sz w:val="21"/>
      <w:szCs w:val="24"/>
    </w:rPr>
  </w:style>
  <w:style w:type="paragraph" w:customStyle="1" w:styleId="StandardWordingTable">
    <w:name w:val="StandardWordingTable"/>
    <w:basedOn w:val="StandardWording"/>
    <w:pPr>
      <w:spacing w:after="0"/>
      <w:ind w:right="0"/>
    </w:pPr>
    <w:rPr>
      <w:b/>
    </w:rPr>
  </w:style>
  <w:style w:type="paragraph" w:customStyle="1" w:styleId="TableParagraph">
    <w:name w:val="Table Paragraph"/>
    <w:basedOn w:val="Normal"/>
    <w:pPr>
      <w:widowControl w:val="0"/>
      <w:spacing w:line="240" w:lineRule="auto"/>
      <w:jc w:val="left"/>
    </w:pPr>
    <w:rPr>
      <w:rFonts w:ascii="Times New Roman" w:hAnsi="Times New Roman"/>
      <w:sz w:val="24"/>
      <w:szCs w:val="24"/>
    </w:rPr>
  </w:style>
  <w:style w:type="paragraph" w:customStyle="1" w:styleId="NormalBoldCentre">
    <w:name w:val="Normal Bold Centre"/>
    <w:basedOn w:val="NormalBold"/>
    <w:next w:val="Normal"/>
    <w:pPr>
      <w:jc w:val="center"/>
    </w:pPr>
  </w:style>
  <w:style w:type="paragraph" w:customStyle="1" w:styleId="H5AStyle">
    <w:name w:val="H5A Style"/>
    <w:basedOn w:val="Style2"/>
    <w:pPr>
      <w:numPr>
        <w:ilvl w:val="0"/>
        <w:numId w:val="0"/>
      </w:numPr>
      <w:tabs>
        <w:tab w:val="num" w:pos="0"/>
      </w:tabs>
      <w:ind w:left="720" w:hanging="720"/>
    </w:pPr>
    <w:rPr>
      <w:b/>
    </w:rPr>
  </w:style>
  <w:style w:type="paragraph" w:customStyle="1" w:styleId="Normalindent1">
    <w:name w:val="Normal indent1"/>
    <w:basedOn w:val="Normal"/>
    <w:next w:val="Normal"/>
    <w:pPr>
      <w:suppressAutoHyphens/>
      <w:spacing w:line="240" w:lineRule="auto"/>
      <w:ind w:left="720"/>
    </w:pPr>
    <w:rPr>
      <w:sz w:val="24"/>
    </w:rPr>
  </w:style>
  <w:style w:type="character" w:customStyle="1" w:styleId="Normalindent1Char">
    <w:name w:val="Normal indent1 Char"/>
    <w:rPr>
      <w:rFonts w:ascii="Arial" w:hAnsi="Arial"/>
      <w:sz w:val="24"/>
      <w:lang w:val="en-GB"/>
    </w:rPr>
  </w:style>
  <w:style w:type="paragraph" w:customStyle="1" w:styleId="Indenta">
    <w:name w:val="Indent a)"/>
    <w:basedOn w:val="Normal"/>
    <w:pPr>
      <w:suppressAutoHyphens/>
      <w:spacing w:line="240" w:lineRule="auto"/>
      <w:ind w:left="1440" w:hanging="720"/>
    </w:pPr>
    <w:rPr>
      <w:rFonts w:eastAsia="Times New Roman"/>
      <w:sz w:val="24"/>
    </w:rPr>
  </w:style>
  <w:style w:type="paragraph" w:customStyle="1" w:styleId="Indenti">
    <w:name w:val="Indent i)"/>
    <w:basedOn w:val="Normal"/>
    <w:pPr>
      <w:suppressAutoHyphens/>
      <w:spacing w:line="240" w:lineRule="auto"/>
      <w:ind w:left="2160" w:hanging="720"/>
    </w:pPr>
    <w:rPr>
      <w:rFonts w:eastAsia="Times New Roman"/>
      <w:sz w:val="24"/>
    </w:rPr>
  </w:style>
  <w:style w:type="character" w:customStyle="1" w:styleId="BodyChar">
    <w:name w:val="Body Char"/>
    <w:rPr>
      <w:rFonts w:ascii="Arial" w:hAnsi="Arial"/>
      <w:lang w:val="en-GB"/>
    </w:rPr>
  </w:style>
  <w:style w:type="character" w:customStyle="1" w:styleId="AgtLevel2Char">
    <w:name w:val="Agt/Level2 Char"/>
    <w:basedOn w:val="BodyChar"/>
    <w:rPr>
      <w:rFonts w:ascii="Arial" w:hAnsi="Arial" w:cs="Times New Roman"/>
      <w:lang w:val="en-GB" w:bidi="ar-SA"/>
    </w:rPr>
  </w:style>
  <w:style w:type="character" w:customStyle="1" w:styleId="SchdLevel2Char">
    <w:name w:val="Schd/Level2 Char"/>
    <w:basedOn w:val="AgtLevel2Char"/>
    <w:rPr>
      <w:rFonts w:ascii="Arial" w:hAnsi="Arial" w:cs="Times New Roman"/>
      <w:lang w:val="en-GB" w:bidi="ar-SA"/>
    </w:rPr>
  </w:style>
  <w:style w:type="character" w:customStyle="1" w:styleId="AppxNumChar">
    <w:name w:val="Appx Num Char"/>
    <w:rPr>
      <w:rFonts w:ascii="Arial" w:hAnsi="Arial"/>
      <w:b/>
      <w:lang w:val="en-GB"/>
    </w:rPr>
  </w:style>
  <w:style w:type="paragraph" w:customStyle="1" w:styleId="MarginText">
    <w:name w:val="Margin Text"/>
    <w:basedOn w:val="Normal"/>
    <w:pPr>
      <w:keepNext/>
      <w:spacing w:before="240" w:after="120" w:line="240" w:lineRule="auto"/>
      <w:ind w:left="142"/>
    </w:pPr>
    <w:rPr>
      <w:rFonts w:eastAsia="STZhongsong"/>
      <w:sz w:val="18"/>
      <w:szCs w:val="18"/>
    </w:rPr>
  </w:style>
  <w:style w:type="character" w:customStyle="1" w:styleId="MarginTextChar">
    <w:name w:val="Margin Text Char"/>
    <w:rPr>
      <w:rFonts w:ascii="Arial" w:eastAsia="STZhongsong" w:hAnsi="Arial"/>
      <w:sz w:val="18"/>
      <w:lang w:val="en-GB"/>
    </w:rPr>
  </w:style>
  <w:style w:type="paragraph" w:customStyle="1" w:styleId="GPSFootnoteStyle">
    <w:name w:val="GPS Footnote Style"/>
    <w:pPr>
      <w:autoSpaceDE w:val="0"/>
      <w:autoSpaceDN w:val="0"/>
      <w:adjustRightInd w:val="0"/>
      <w:spacing w:before="120" w:after="120" w:line="240" w:lineRule="auto"/>
      <w:ind w:left="142"/>
      <w:jc w:val="both"/>
    </w:pPr>
    <w:rPr>
      <w:rFonts w:ascii="Arial" w:eastAsia="Times New Roman" w:hAnsi="Arial" w:cs="Arial"/>
      <w:sz w:val="18"/>
    </w:rPr>
  </w:style>
  <w:style w:type="paragraph" w:customStyle="1" w:styleId="GPSTITLES">
    <w:name w:val="GPS TITLES"/>
    <w:basedOn w:val="Normal"/>
    <w:pPr>
      <w:spacing w:line="240" w:lineRule="auto"/>
      <w:jc w:val="center"/>
    </w:pPr>
    <w:rPr>
      <w:rFonts w:ascii="Arial Bold" w:eastAsia="Times New Roman" w:hAnsi="Arial Bold" w:cs="Arial"/>
      <w:b/>
      <w:caps/>
      <w:sz w:val="22"/>
      <w:szCs w:val="22"/>
    </w:rPr>
  </w:style>
  <w:style w:type="character" w:customStyle="1" w:styleId="GPSTITLESChar">
    <w:name w:val="GPS TITLES Char"/>
    <w:rPr>
      <w:rFonts w:ascii="Arial Bold" w:eastAsia="Times New Roman" w:hAnsi="Arial Bold"/>
      <w:b/>
      <w:caps/>
      <w:sz w:val="22"/>
      <w:lang w:val="en-GB"/>
    </w:rPr>
  </w:style>
  <w:style w:type="paragraph" w:customStyle="1" w:styleId="ORDERFORML1SECTIONTITLE">
    <w:name w:val="ORDER FORM L1 SECTION TITLE"/>
    <w:basedOn w:val="Normal"/>
    <w:pPr>
      <w:spacing w:before="360" w:after="360" w:line="240" w:lineRule="auto"/>
      <w:ind w:right="936"/>
      <w:jc w:val="left"/>
    </w:pPr>
    <w:rPr>
      <w:b/>
      <w:color w:val="C00000"/>
      <w:sz w:val="22"/>
      <w:szCs w:val="22"/>
    </w:rPr>
  </w:style>
  <w:style w:type="character" w:customStyle="1" w:styleId="ORDERFORML1SECTIONTITLEChar">
    <w:name w:val="ORDER FORM L1 SECTION TITLE Char"/>
    <w:rPr>
      <w:rFonts w:ascii="Arial" w:hAnsi="Arial"/>
      <w:b/>
      <w:color w:val="C00000"/>
      <w:sz w:val="22"/>
      <w:lang w:val="en-GB"/>
    </w:rPr>
  </w:style>
  <w:style w:type="paragraph" w:customStyle="1" w:styleId="ORDERFORML1PraraNo">
    <w:name w:val="ORDER FORM L1 Prara No"/>
    <w:basedOn w:val="MarginText"/>
    <w:pPr>
      <w:keepNext w:val="0"/>
      <w:numPr>
        <w:numId w:val="28"/>
      </w:numPr>
      <w:spacing w:after="240"/>
      <w:ind w:left="426" w:hanging="426"/>
    </w:pPr>
    <w:rPr>
      <w:b/>
      <w:caps/>
      <w:sz w:val="22"/>
      <w:szCs w:val="22"/>
    </w:rPr>
  </w:style>
  <w:style w:type="paragraph" w:customStyle="1" w:styleId="ORDERFORML2Title">
    <w:name w:val="ORDER FORM L2 Title"/>
    <w:basedOn w:val="MarginText"/>
    <w:pPr>
      <w:keepNext w:val="0"/>
      <w:numPr>
        <w:ilvl w:val="1"/>
        <w:numId w:val="28"/>
      </w:numPr>
      <w:spacing w:before="0"/>
      <w:ind w:left="993" w:hanging="567"/>
    </w:pPr>
    <w:rPr>
      <w:b/>
      <w:sz w:val="22"/>
      <w:szCs w:val="22"/>
    </w:rPr>
  </w:style>
  <w:style w:type="character" w:customStyle="1" w:styleId="ORDERFORML1PraraNoChar">
    <w:name w:val="ORDER FORM L1 Prara No Char"/>
    <w:rPr>
      <w:rFonts w:ascii="Arial" w:eastAsia="STZhongsong" w:hAnsi="Arial"/>
      <w:b/>
      <w:caps/>
      <w:sz w:val="22"/>
      <w:lang w:val="x-none"/>
    </w:rPr>
  </w:style>
  <w:style w:type="paragraph" w:customStyle="1" w:styleId="ORDERFORML2Box">
    <w:name w:val="ORDER FORM L2 Box"/>
    <w:basedOn w:val="ORDERFORML2Title"/>
    <w:pPr>
      <w:numPr>
        <w:ilvl w:val="0"/>
        <w:numId w:val="0"/>
      </w:numPr>
      <w:ind w:left="993"/>
    </w:pPr>
    <w:rPr>
      <w:b w:val="0"/>
    </w:rPr>
  </w:style>
  <w:style w:type="character" w:customStyle="1" w:styleId="ORDERFORML2TitleChar">
    <w:name w:val="ORDER FORM L2 Title Char"/>
    <w:rPr>
      <w:rFonts w:ascii="Arial" w:eastAsia="STZhongsong" w:hAnsi="Arial"/>
      <w:b/>
      <w:sz w:val="22"/>
      <w:lang w:val="x-none"/>
    </w:rPr>
  </w:style>
  <w:style w:type="character" w:customStyle="1" w:styleId="ORDERFORML2BoxChar">
    <w:name w:val="ORDER FORM L2 Box Char"/>
    <w:basedOn w:val="ORDERFORML2TitleChar"/>
    <w:rPr>
      <w:rFonts w:ascii="Arial" w:eastAsia="STZhongsong" w:hAnsi="Arial" w:cs="Times New Roman"/>
      <w:b/>
      <w:sz w:val="22"/>
      <w:szCs w:val="22"/>
      <w:lang w:val="en-GB" w:bidi="ar-SA"/>
    </w:rPr>
  </w:style>
  <w:style w:type="paragraph" w:customStyle="1" w:styleId="GPSL1CLAUSEHEADING">
    <w:name w:val="GPS L1 CLAUSE HEADING"/>
    <w:basedOn w:val="Normal"/>
    <w:next w:val="Normal"/>
    <w:qFormat/>
    <w:pPr>
      <w:numPr>
        <w:numId w:val="29"/>
      </w:numPr>
      <w:tabs>
        <w:tab w:val="left" w:pos="0"/>
      </w:tabs>
      <w:spacing w:before="240" w:line="240" w:lineRule="auto"/>
      <w:ind w:left="567" w:hanging="567"/>
      <w:outlineLvl w:val="1"/>
    </w:pPr>
    <w:rPr>
      <w:rFonts w:ascii="Arial Bold" w:eastAsia="STZhongsong" w:hAnsi="Arial Bold" w:cs="Arial"/>
      <w:b/>
      <w:caps/>
      <w:sz w:val="22"/>
      <w:szCs w:val="22"/>
    </w:rPr>
  </w:style>
  <w:style w:type="paragraph" w:customStyle="1" w:styleId="GPSL2numberedclause">
    <w:name w:val="GPS L2 numbered clause"/>
    <w:basedOn w:val="Normal"/>
    <w:qFormat/>
    <w:pPr>
      <w:numPr>
        <w:ilvl w:val="1"/>
        <w:numId w:val="29"/>
      </w:numPr>
      <w:tabs>
        <w:tab w:val="left" w:pos="1134"/>
      </w:tabs>
      <w:spacing w:before="120" w:after="120" w:line="240" w:lineRule="auto"/>
      <w:ind w:left="1134" w:hanging="567"/>
    </w:pPr>
    <w:rPr>
      <w:rFonts w:eastAsia="Times New Roman" w:cs="Arial"/>
      <w:sz w:val="22"/>
      <w:szCs w:val="22"/>
    </w:rPr>
  </w:style>
  <w:style w:type="paragraph" w:customStyle="1" w:styleId="GPSL3numberedclause">
    <w:name w:val="GPS L3 numbered clause"/>
    <w:basedOn w:val="GPSL2numberedclause"/>
    <w:qFormat/>
    <w:pPr>
      <w:numPr>
        <w:ilvl w:val="2"/>
      </w:numPr>
      <w:tabs>
        <w:tab w:val="left" w:pos="2127"/>
        <w:tab w:val="num" w:pos="2160"/>
      </w:tabs>
      <w:ind w:left="2127" w:hanging="993"/>
    </w:pPr>
  </w:style>
  <w:style w:type="paragraph" w:customStyle="1" w:styleId="GPSL4numberedclause">
    <w:name w:val="GPS L4 numbered clause"/>
    <w:basedOn w:val="GPSL3numberedclause"/>
    <w:qFormat/>
    <w:pPr>
      <w:numPr>
        <w:ilvl w:val="3"/>
      </w:numPr>
      <w:tabs>
        <w:tab w:val="clear" w:pos="2127"/>
        <w:tab w:val="num" w:pos="2880"/>
      </w:tabs>
      <w:ind w:left="2835" w:hanging="708"/>
    </w:pPr>
    <w:rPr>
      <w:szCs w:val="20"/>
    </w:rPr>
  </w:style>
  <w:style w:type="character" w:customStyle="1" w:styleId="GPSL2numberedclauseChar1">
    <w:name w:val="GPS L2 numbered clause Char1"/>
    <w:rPr>
      <w:rFonts w:ascii="Arial" w:eastAsia="Times New Roman" w:hAnsi="Arial"/>
      <w:sz w:val="22"/>
      <w:lang w:val="x-none"/>
    </w:rPr>
  </w:style>
  <w:style w:type="character" w:customStyle="1" w:styleId="GPSL3numberedclauseChar">
    <w:name w:val="GPS L3 numbered clause Char"/>
    <w:basedOn w:val="GPSL2numberedclauseChar1"/>
    <w:rPr>
      <w:rFonts w:ascii="Arial" w:eastAsia="Times New Roman" w:hAnsi="Arial" w:cs="Arial"/>
      <w:sz w:val="22"/>
      <w:szCs w:val="22"/>
      <w:lang w:val="x-none"/>
    </w:rPr>
  </w:style>
  <w:style w:type="paragraph" w:customStyle="1" w:styleId="GPSL5numberedclause">
    <w:name w:val="GPS L5 numbered clause"/>
    <w:basedOn w:val="GPSL4numberedclause"/>
    <w:qFormat/>
    <w:pPr>
      <w:numPr>
        <w:ilvl w:val="4"/>
      </w:numPr>
      <w:tabs>
        <w:tab w:val="num" w:pos="720"/>
        <w:tab w:val="left" w:pos="3402"/>
      </w:tabs>
      <w:ind w:left="3402" w:hanging="567"/>
    </w:pPr>
  </w:style>
  <w:style w:type="paragraph" w:customStyle="1" w:styleId="GPSL6numbered">
    <w:name w:val="GPS L6 numbered"/>
    <w:basedOn w:val="GPSL5numberedclause"/>
    <w:qFormat/>
    <w:pPr>
      <w:numPr>
        <w:ilvl w:val="5"/>
      </w:numPr>
      <w:tabs>
        <w:tab w:val="num" w:pos="720"/>
        <w:tab w:val="left" w:pos="4253"/>
      </w:tabs>
      <w:ind w:left="4253" w:hanging="709"/>
    </w:pPr>
  </w:style>
  <w:style w:type="paragraph" w:customStyle="1" w:styleId="SubHeading">
    <w:name w:val="Sub Heading"/>
    <w:basedOn w:val="Body"/>
    <w:next w:val="Body"/>
    <w:pPr>
      <w:keepNext/>
      <w:keepLines/>
      <w:numPr>
        <w:numId w:val="30"/>
      </w:numPr>
      <w:spacing w:line="240" w:lineRule="auto"/>
      <w:jc w:val="center"/>
    </w:pPr>
    <w:rPr>
      <w:rFonts w:cs="Arial"/>
      <w:b/>
      <w:caps/>
    </w:rPr>
  </w:style>
  <w:style w:type="paragraph" w:customStyle="1" w:styleId="GPSL2GuidanceNumbered">
    <w:name w:val="GPS L2 Guidance Numbered"/>
    <w:basedOn w:val="Normal"/>
    <w:pPr>
      <w:numPr>
        <w:numId w:val="32"/>
      </w:numPr>
      <w:tabs>
        <w:tab w:val="left" w:pos="1418"/>
      </w:tabs>
      <w:spacing w:before="120" w:after="120" w:line="240" w:lineRule="auto"/>
    </w:pPr>
    <w:rPr>
      <w:rFonts w:eastAsia="Times New Roman"/>
      <w:b/>
      <w:i/>
      <w:sz w:val="22"/>
    </w:rPr>
  </w:style>
  <w:style w:type="character" w:customStyle="1" w:styleId="GPSL2GuidanceNumberedChar">
    <w:name w:val="GPS L2 Guidance Numbered Char"/>
    <w:rPr>
      <w:rFonts w:ascii="Arial" w:eastAsia="Times New Roman" w:hAnsi="Arial"/>
      <w:b/>
      <w:i/>
      <w:sz w:val="22"/>
      <w:lang w:val="x-none"/>
    </w:rPr>
  </w:style>
  <w:style w:type="paragraph" w:customStyle="1" w:styleId="GPSmacrorestart">
    <w:name w:val="GPS macro restart"/>
    <w:basedOn w:val="Normal"/>
    <w:pPr>
      <w:spacing w:after="0" w:line="240" w:lineRule="auto"/>
    </w:pPr>
    <w:rPr>
      <w:rFonts w:eastAsia="Times New Roman" w:cs="Arial"/>
      <w:color w:val="FFFFFF"/>
      <w:sz w:val="16"/>
      <w:szCs w:val="16"/>
    </w:rPr>
  </w:style>
  <w:style w:type="character" w:customStyle="1" w:styleId="GPSL4numberedclauseChar">
    <w:name w:val="GPS L4 numbered clause Char"/>
    <w:basedOn w:val="GPSL3numberedclauseChar"/>
    <w:rPr>
      <w:rFonts w:ascii="Arial" w:eastAsia="Times New Roman" w:hAnsi="Arial" w:cs="Arial"/>
      <w:sz w:val="22"/>
      <w:szCs w:val="22"/>
      <w:lang w:val="x-none"/>
    </w:rPr>
  </w:style>
  <w:style w:type="paragraph" w:customStyle="1" w:styleId="GPSL1Guidance">
    <w:name w:val="GPS L1 Guidance"/>
    <w:basedOn w:val="Normal"/>
    <w:pPr>
      <w:spacing w:before="240" w:after="120" w:line="240" w:lineRule="auto"/>
      <w:ind w:left="709"/>
    </w:pPr>
    <w:rPr>
      <w:rFonts w:eastAsia="Times New Roman"/>
      <w:b/>
      <w:i/>
      <w:sz w:val="22"/>
    </w:rPr>
  </w:style>
  <w:style w:type="character" w:customStyle="1" w:styleId="GPSL1GuidanceChar">
    <w:name w:val="GPS L1 Guidance Char"/>
    <w:rPr>
      <w:rFonts w:ascii="Arial" w:eastAsia="Times New Roman" w:hAnsi="Arial"/>
      <w:b/>
      <w:i/>
      <w:sz w:val="22"/>
      <w:lang w:val="en-GB"/>
    </w:rPr>
  </w:style>
  <w:style w:type="paragraph" w:customStyle="1" w:styleId="GPSL2Indent">
    <w:name w:val="GPS L2 Indent"/>
    <w:basedOn w:val="GPSL2numberedclause"/>
    <w:pPr>
      <w:numPr>
        <w:ilvl w:val="0"/>
        <w:numId w:val="0"/>
      </w:numPr>
      <w:tabs>
        <w:tab w:val="clear" w:pos="1134"/>
      </w:tabs>
      <w:ind w:left="709"/>
    </w:pPr>
    <w:rPr>
      <w:rFonts w:cs="Times New Roman"/>
      <w:szCs w:val="20"/>
    </w:rPr>
  </w:style>
  <w:style w:type="character" w:customStyle="1" w:styleId="GPSL2IndentChar">
    <w:name w:val="GPS L2 Indent Char"/>
    <w:basedOn w:val="GPSL2numberedclauseChar1"/>
    <w:rPr>
      <w:rFonts w:ascii="Arial" w:eastAsia="Times New Roman" w:hAnsi="Arial" w:cs="Arial"/>
      <w:sz w:val="22"/>
      <w:szCs w:val="22"/>
      <w:lang w:val="en-GB" w:bidi="ar-SA"/>
    </w:rPr>
  </w:style>
  <w:style w:type="paragraph" w:customStyle="1" w:styleId="GPSSchTitleandNumber">
    <w:name w:val="GPS Sch Title and Number"/>
    <w:basedOn w:val="Normal"/>
    <w:pPr>
      <w:keepNext/>
      <w:spacing w:line="240" w:lineRule="auto"/>
      <w:jc w:val="center"/>
      <w:outlineLvl w:val="0"/>
    </w:pPr>
    <w:rPr>
      <w:rFonts w:ascii="Arial Bold" w:eastAsia="STZhongsong" w:hAnsi="Arial Bold"/>
      <w:b/>
      <w:caps/>
      <w:sz w:val="22"/>
    </w:rPr>
  </w:style>
  <w:style w:type="character" w:customStyle="1" w:styleId="GPSSchTitleandNumberChar">
    <w:name w:val="GPS Sch Title and Number Char"/>
    <w:rPr>
      <w:rFonts w:ascii="Arial Bold" w:eastAsia="STZhongsong" w:hAnsi="Arial Bold"/>
      <w:b/>
      <w:caps/>
      <w:sz w:val="22"/>
      <w:lang w:val="en-GB"/>
    </w:rPr>
  </w:style>
  <w:style w:type="paragraph" w:customStyle="1" w:styleId="GPSDefinitionTerm">
    <w:name w:val="GPS Definition Term"/>
    <w:basedOn w:val="Normal"/>
    <w:pPr>
      <w:spacing w:after="120" w:line="240" w:lineRule="auto"/>
      <w:ind w:left="-108"/>
      <w:jc w:val="left"/>
    </w:pPr>
    <w:rPr>
      <w:rFonts w:eastAsia="Times New Roman" w:cs="Arial"/>
      <w:b/>
      <w:sz w:val="22"/>
      <w:szCs w:val="22"/>
    </w:rPr>
  </w:style>
  <w:style w:type="paragraph" w:customStyle="1" w:styleId="GPsDefinition">
    <w:name w:val="GPs Definition"/>
    <w:basedOn w:val="Normal"/>
    <w:pPr>
      <w:numPr>
        <w:numId w:val="31"/>
      </w:numPr>
      <w:tabs>
        <w:tab w:val="left" w:pos="-9"/>
      </w:tabs>
      <w:spacing w:after="120" w:line="240" w:lineRule="auto"/>
    </w:pPr>
    <w:rPr>
      <w:rFonts w:eastAsia="Times New Roman" w:cs="Arial"/>
      <w:sz w:val="22"/>
      <w:szCs w:val="22"/>
    </w:rPr>
  </w:style>
  <w:style w:type="paragraph" w:customStyle="1" w:styleId="GPSDefinitionL2">
    <w:name w:val="GPS Definition L2"/>
    <w:basedOn w:val="GPsDefinition"/>
    <w:pPr>
      <w:numPr>
        <w:ilvl w:val="1"/>
      </w:numPr>
      <w:tabs>
        <w:tab w:val="clear" w:pos="-9"/>
        <w:tab w:val="left" w:pos="144"/>
      </w:tabs>
    </w:pPr>
  </w:style>
  <w:style w:type="paragraph" w:customStyle="1" w:styleId="GPSDefinitionL3">
    <w:name w:val="GPS Definition L3"/>
    <w:basedOn w:val="GPSDefinitionL2"/>
    <w:pPr>
      <w:numPr>
        <w:ilvl w:val="2"/>
      </w:numPr>
    </w:pPr>
  </w:style>
  <w:style w:type="paragraph" w:customStyle="1" w:styleId="GPSDefinitionL4">
    <w:name w:val="GPS Definition L4"/>
    <w:basedOn w:val="GPSDefinitionL3"/>
    <w:pPr>
      <w:numPr>
        <w:ilvl w:val="3"/>
      </w:numPr>
    </w:pPr>
  </w:style>
  <w:style w:type="paragraph" w:customStyle="1" w:styleId="GPSL2Guidance">
    <w:name w:val="GPS L2 Guidance"/>
    <w:basedOn w:val="GPSL2numberedclause"/>
    <w:pPr>
      <w:numPr>
        <w:ilvl w:val="0"/>
        <w:numId w:val="0"/>
      </w:numPr>
      <w:tabs>
        <w:tab w:val="clear" w:pos="1134"/>
      </w:tabs>
      <w:ind w:left="1276"/>
    </w:pPr>
    <w:rPr>
      <w:rFonts w:cs="Times New Roman"/>
      <w:b/>
      <w:i/>
      <w:szCs w:val="20"/>
    </w:rPr>
  </w:style>
  <w:style w:type="character" w:customStyle="1" w:styleId="GPSL2GuidanceChar">
    <w:name w:val="GPS L2 Guidance Char"/>
    <w:rPr>
      <w:rFonts w:ascii="Arial" w:eastAsia="Times New Roman" w:hAnsi="Arial"/>
      <w:b/>
      <w:i/>
      <w:sz w:val="22"/>
      <w:lang w:val="en-GB"/>
    </w:rPr>
  </w:style>
  <w:style w:type="paragraph" w:customStyle="1" w:styleId="GPSL1SCHEDULEHeading">
    <w:name w:val="GPS L1 SCHEDULE Heading"/>
    <w:basedOn w:val="GPSL1CLAUSEHEADING"/>
    <w:pPr>
      <w:numPr>
        <w:numId w:val="0"/>
      </w:numPr>
      <w:tabs>
        <w:tab w:val="clear" w:pos="0"/>
        <w:tab w:val="left" w:pos="426"/>
        <w:tab w:val="num" w:pos="720"/>
      </w:tabs>
      <w:ind w:left="709" w:hanging="425"/>
      <w:outlineLvl w:val="9"/>
    </w:pPr>
  </w:style>
  <w:style w:type="character" w:customStyle="1" w:styleId="GPSL1SCHEDULEHeadingChar">
    <w:name w:val="GPS L1 SCHEDULE Heading Char"/>
    <w:rPr>
      <w:rFonts w:ascii="Arial Bold" w:eastAsia="STZhongsong" w:hAnsi="Arial Bold"/>
      <w:b/>
      <w:caps/>
      <w:sz w:val="22"/>
      <w:lang w:val="x-none"/>
    </w:rPr>
  </w:style>
  <w:style w:type="character" w:customStyle="1" w:styleId="searchword1">
    <w:name w:val="searchword1"/>
    <w:rPr>
      <w:shd w:val="clear" w:color="auto" w:fill="FFFF00"/>
    </w:rPr>
  </w:style>
  <w:style w:type="character" w:customStyle="1" w:styleId="searchword2">
    <w:name w:val="searchword2"/>
    <w:rPr>
      <w:shd w:val="clear" w:color="auto" w:fill="FFFF00"/>
    </w:rPr>
  </w:style>
  <w:style w:type="paragraph" w:customStyle="1" w:styleId="DeltaViewTableHeading">
    <w:name w:val="DeltaView Table Heading"/>
    <w:basedOn w:val="Normal"/>
    <w:uiPriority w:val="99"/>
    <w:pPr>
      <w:spacing w:after="120" w:line="240" w:lineRule="auto"/>
      <w:jc w:val="left"/>
    </w:pPr>
    <w:rPr>
      <w:b/>
      <w:sz w:val="24"/>
      <w:szCs w:val="24"/>
      <w:lang w:val="en-US"/>
    </w:rPr>
  </w:style>
  <w:style w:type="paragraph" w:customStyle="1" w:styleId="DeltaViewTableBody">
    <w:name w:val="DeltaView Table Body"/>
    <w:basedOn w:val="Normal"/>
    <w:uiPriority w:val="99"/>
    <w:pPr>
      <w:spacing w:after="0" w:line="240" w:lineRule="auto"/>
      <w:jc w:val="left"/>
    </w:pPr>
    <w:rPr>
      <w:sz w:val="24"/>
      <w:szCs w:val="24"/>
      <w:lang w:val="en-US"/>
    </w:rPr>
  </w:style>
  <w:style w:type="paragraph" w:customStyle="1" w:styleId="DeltaViewAnnounce">
    <w:name w:val="DeltaView Announce"/>
    <w:uiPriority w:val="99"/>
    <w:pPr>
      <w:autoSpaceDE w:val="0"/>
      <w:autoSpaceDN w:val="0"/>
      <w:adjustRightInd w:val="0"/>
      <w:spacing w:before="100" w:beforeAutospacing="1" w:after="100" w:afterAutospacing="1" w:line="240" w:lineRule="auto"/>
    </w:pPr>
    <w:rPr>
      <w:rFonts w:ascii="Arial" w:hAnsi="Arial" w:cs="Times New Roman"/>
      <w:sz w:val="24"/>
      <w:szCs w:val="24"/>
    </w:rPr>
  </w:style>
  <w:style w:type="character" w:customStyle="1" w:styleId="DeltaViewInsertion">
    <w:name w:val="DeltaView Insertion"/>
    <w:uiPriority w:val="99"/>
    <w:rPr>
      <w:color w:val="0000FF"/>
      <w:u w:val="double"/>
    </w:rPr>
  </w:style>
  <w:style w:type="character" w:customStyle="1" w:styleId="DeltaViewDeletion">
    <w:name w:val="DeltaView Deletion"/>
    <w:uiPriority w:val="99"/>
    <w:rPr>
      <w:strike/>
      <w:color w:val="FF0000"/>
    </w:rPr>
  </w:style>
  <w:style w:type="character" w:customStyle="1" w:styleId="DeltaViewMoveSource">
    <w:name w:val="DeltaView Move Source"/>
    <w:uiPriority w:val="99"/>
    <w:rPr>
      <w:strike/>
      <w:color w:val="00C000"/>
    </w:rPr>
  </w:style>
  <w:style w:type="character" w:customStyle="1" w:styleId="DeltaViewMoveDestination">
    <w:name w:val="DeltaView Move Destination"/>
    <w:uiPriority w:val="99"/>
    <w:rPr>
      <w:color w:val="00C000"/>
      <w:u w:val="double"/>
    </w:rPr>
  </w:style>
  <w:style w:type="character" w:customStyle="1" w:styleId="DeltaViewChangeNumber">
    <w:name w:val="DeltaView Change Number"/>
    <w:uiPriority w:val="99"/>
    <w:rPr>
      <w:color w:val="000000"/>
      <w:vertAlign w:val="superscript"/>
    </w:rPr>
  </w:style>
  <w:style w:type="character" w:customStyle="1" w:styleId="DeltaViewDelimiter">
    <w:name w:val="DeltaView Delimiter"/>
    <w:uiPriority w:val="99"/>
  </w:style>
  <w:style w:type="character" w:customStyle="1" w:styleId="DeltaViewFormatChange">
    <w:name w:val="DeltaView Format Change"/>
    <w:uiPriority w:val="99"/>
    <w:rPr>
      <w:color w:val="000000"/>
    </w:rPr>
  </w:style>
  <w:style w:type="character" w:customStyle="1" w:styleId="DeltaViewMovedDeletion">
    <w:name w:val="DeltaView Moved Deletion"/>
    <w:uiPriority w:val="99"/>
    <w:rPr>
      <w:strike/>
      <w:color w:val="C08080"/>
    </w:rPr>
  </w:style>
  <w:style w:type="character" w:customStyle="1" w:styleId="DeltaViewComment">
    <w:name w:val="DeltaView Comment"/>
    <w:basedOn w:val="DefaultParagraphFont"/>
    <w:uiPriority w:val="99"/>
    <w:rPr>
      <w:color w:val="000000"/>
    </w:rPr>
  </w:style>
  <w:style w:type="character" w:customStyle="1" w:styleId="DeltaViewStyleChangeText">
    <w:name w:val="DeltaView Style Change Text"/>
    <w:uiPriority w:val="99"/>
    <w:rPr>
      <w:color w:val="000000"/>
      <w:u w:val="double"/>
    </w:rPr>
  </w:style>
  <w:style w:type="character" w:customStyle="1" w:styleId="DeltaViewStyleChangeLabel">
    <w:name w:val="DeltaView Style Change Label"/>
    <w:uiPriority w:val="99"/>
    <w:rPr>
      <w:color w:val="000000"/>
    </w:rPr>
  </w:style>
  <w:style w:type="character" w:customStyle="1" w:styleId="DeltaViewInsertedComment">
    <w:name w:val="DeltaView Inserted Comment"/>
    <w:basedOn w:val="DeltaViewComment"/>
    <w:uiPriority w:val="99"/>
    <w:rPr>
      <w:color w:val="0000FF"/>
      <w:u w:val="double"/>
    </w:rPr>
  </w:style>
  <w:style w:type="character" w:customStyle="1" w:styleId="DeltaViewDeletedComment">
    <w:name w:val="DeltaView Deleted Comment"/>
    <w:basedOn w:val="DeltaViewComment"/>
    <w:uiPriority w:val="99"/>
    <w:rPr>
      <w:strike/>
      <w:color w:val="FF0000"/>
    </w:rPr>
  </w:style>
  <w:style w:type="paragraph" w:styleId="CommentSubject">
    <w:name w:val="annotation subject"/>
    <w:basedOn w:val="CommentText"/>
    <w:next w:val="CommentText"/>
    <w:link w:val="CommentSubjectChar"/>
    <w:uiPriority w:val="99"/>
    <w:semiHidden/>
    <w:unhideWhenUsed/>
    <w:rsid w:val="00280398"/>
    <w:pPr>
      <w:jc w:val="both"/>
    </w:pPr>
    <w:rPr>
      <w:b/>
      <w:bCs/>
    </w:rPr>
  </w:style>
  <w:style w:type="character" w:customStyle="1" w:styleId="CommentSubjectChar">
    <w:name w:val="Comment Subject Char"/>
    <w:basedOn w:val="CommentTextChar"/>
    <w:link w:val="CommentSubject"/>
    <w:uiPriority w:val="99"/>
    <w:semiHidden/>
    <w:rsid w:val="00280398"/>
    <w:rPr>
      <w:rFonts w:ascii="Arial" w:hAnsi="Arial" w:cs="Times New Roman"/>
      <w:b/>
      <w:bCs/>
      <w:sz w:val="20"/>
      <w:szCs w:val="20"/>
    </w:rPr>
  </w:style>
  <w:style w:type="paragraph" w:styleId="Revision">
    <w:name w:val="Revision"/>
    <w:hidden/>
    <w:uiPriority w:val="99"/>
    <w:semiHidden/>
    <w:rsid w:val="000C2A38"/>
    <w:pPr>
      <w:spacing w:after="0" w:line="240" w:lineRule="auto"/>
    </w:pPr>
    <w:rPr>
      <w:rFonts w:ascii="Arial" w:hAnsi="Arial" w:cs="Times New Roman"/>
      <w:sz w:val="20"/>
      <w:szCs w:val="20"/>
    </w:rPr>
  </w:style>
  <w:style w:type="paragraph" w:customStyle="1" w:styleId="Level2">
    <w:name w:val="Level 2"/>
    <w:basedOn w:val="Body2"/>
    <w:rsid w:val="00E33B0D"/>
    <w:pPr>
      <w:numPr>
        <w:ilvl w:val="1"/>
        <w:numId w:val="40"/>
      </w:numPr>
      <w:autoSpaceDE/>
      <w:autoSpaceDN/>
      <w:adjustRightInd/>
      <w:spacing w:line="240" w:lineRule="auto"/>
      <w:outlineLvl w:val="1"/>
    </w:pPr>
    <w:rPr>
      <w:rFonts w:eastAsia="Times New Roman" w:cs="Arial"/>
      <w:lang w:eastAsia="en-US"/>
    </w:rPr>
  </w:style>
  <w:style w:type="paragraph" w:customStyle="1" w:styleId="Level1">
    <w:name w:val="Level 1"/>
    <w:basedOn w:val="Body1"/>
    <w:rsid w:val="00E33B0D"/>
    <w:pPr>
      <w:numPr>
        <w:numId w:val="40"/>
      </w:numPr>
      <w:autoSpaceDE/>
      <w:autoSpaceDN/>
      <w:adjustRightInd/>
      <w:spacing w:line="240" w:lineRule="auto"/>
      <w:outlineLvl w:val="0"/>
    </w:pPr>
    <w:rPr>
      <w:rFonts w:ascii="Arial Bold" w:eastAsia="Times New Roman" w:hAnsi="Arial Bold" w:cs="Arial"/>
      <w:b/>
      <w:sz w:val="22"/>
      <w:lang w:eastAsia="en-US"/>
    </w:rPr>
  </w:style>
  <w:style w:type="paragraph" w:customStyle="1" w:styleId="Level3">
    <w:name w:val="Level 3"/>
    <w:basedOn w:val="Body3"/>
    <w:rsid w:val="00E33B0D"/>
    <w:pPr>
      <w:numPr>
        <w:ilvl w:val="2"/>
        <w:numId w:val="40"/>
      </w:numPr>
      <w:autoSpaceDE/>
      <w:autoSpaceDN/>
      <w:adjustRightInd/>
      <w:spacing w:line="240" w:lineRule="auto"/>
      <w:outlineLvl w:val="2"/>
    </w:pPr>
    <w:rPr>
      <w:rFonts w:eastAsia="Times New Roman" w:cs="Arial"/>
      <w:lang w:eastAsia="en-US"/>
    </w:rPr>
  </w:style>
  <w:style w:type="paragraph" w:customStyle="1" w:styleId="Level4">
    <w:name w:val="Level 4"/>
    <w:basedOn w:val="Body4"/>
    <w:rsid w:val="00E33B0D"/>
    <w:pPr>
      <w:numPr>
        <w:ilvl w:val="3"/>
        <w:numId w:val="40"/>
      </w:numPr>
      <w:autoSpaceDE/>
      <w:autoSpaceDN/>
      <w:adjustRightInd/>
      <w:spacing w:line="240" w:lineRule="auto"/>
      <w:outlineLvl w:val="3"/>
    </w:pPr>
    <w:rPr>
      <w:rFonts w:eastAsia="Times New Roman" w:cs="Arial"/>
      <w:lang w:eastAsia="en-US"/>
    </w:rPr>
  </w:style>
  <w:style w:type="paragraph" w:customStyle="1" w:styleId="Level5">
    <w:name w:val="Level 5"/>
    <w:basedOn w:val="Body5"/>
    <w:rsid w:val="00E33B0D"/>
    <w:pPr>
      <w:numPr>
        <w:ilvl w:val="4"/>
        <w:numId w:val="40"/>
      </w:numPr>
      <w:autoSpaceDE/>
      <w:autoSpaceDN/>
      <w:adjustRightInd/>
      <w:spacing w:line="240" w:lineRule="auto"/>
      <w:outlineLvl w:val="4"/>
    </w:pPr>
    <w:rPr>
      <w:rFonts w:eastAsia="Times New Roman" w:cs="Arial"/>
      <w:lang w:eastAsia="en-US"/>
    </w:rPr>
  </w:style>
  <w:style w:type="paragraph" w:customStyle="1" w:styleId="Bullet3">
    <w:name w:val="Bullet 3"/>
    <w:basedOn w:val="Body"/>
    <w:rsid w:val="00A02D59"/>
    <w:pPr>
      <w:tabs>
        <w:tab w:val="left" w:pos="2551"/>
      </w:tabs>
      <w:autoSpaceDE/>
      <w:autoSpaceDN/>
      <w:adjustRightInd/>
      <w:spacing w:line="240" w:lineRule="auto"/>
      <w:ind w:left="2551" w:hanging="850"/>
      <w:outlineLvl w:val="2"/>
    </w:pPr>
    <w:rPr>
      <w:rFonts w:eastAsia="Times New Roman" w:cs="Arial"/>
      <w:lang w:eastAsia="en-US"/>
    </w:rPr>
  </w:style>
  <w:style w:type="numbering" w:customStyle="1" w:styleId="NumberingBullets">
    <w:name w:val="Numbering Bullets"/>
    <w:uiPriority w:val="99"/>
    <w:rsid w:val="00A411BE"/>
    <w:pPr>
      <w:numPr>
        <w:numId w:val="44"/>
      </w:numPr>
    </w:pPr>
  </w:style>
  <w:style w:type="paragraph" w:customStyle="1" w:styleId="MainHeading">
    <w:name w:val="Main Heading"/>
    <w:basedOn w:val="Body"/>
    <w:rsid w:val="001A4679"/>
    <w:pPr>
      <w:keepNext/>
      <w:keepLines/>
      <w:autoSpaceDE/>
      <w:autoSpaceDN/>
      <w:adjustRightInd/>
      <w:spacing w:line="240" w:lineRule="auto"/>
      <w:jc w:val="center"/>
      <w:outlineLvl w:val="0"/>
    </w:pPr>
    <w:rPr>
      <w:rFonts w:eastAsia="Times New Roman" w:cs="Arial"/>
      <w:b/>
      <w:caps/>
      <w:sz w:val="24"/>
      <w:lang w:eastAsia="en-US"/>
    </w:rPr>
  </w:style>
  <w:style w:type="table" w:styleId="TableGrid">
    <w:name w:val="Table Grid"/>
    <w:basedOn w:val="TableNormal"/>
    <w:uiPriority w:val="39"/>
    <w:rsid w:val="00C543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9222AB"/>
    <w:pPr>
      <w:keepLines/>
      <w:autoSpaceDE/>
      <w:autoSpaceDN/>
      <w:adjustRightInd/>
      <w:spacing w:before="480" w:line="276" w:lineRule="auto"/>
      <w:outlineLvl w:val="9"/>
    </w:pPr>
    <w:rPr>
      <w:rFonts w:asciiTheme="majorHAnsi" w:eastAsiaTheme="majorEastAsia" w:hAnsiTheme="majorHAnsi" w:cstheme="majorBidi"/>
      <w:b/>
      <w:bCs/>
      <w:i w:val="0"/>
      <w:color w:val="2E74B5" w:themeColor="accent1" w:themeShade="BF"/>
      <w:sz w:val="28"/>
      <w:szCs w:val="28"/>
      <w:lang w:eastAsia="ja-JP"/>
    </w:rPr>
  </w:style>
  <w:style w:type="paragraph" w:customStyle="1" w:styleId="TitleClause">
    <w:name w:val="Title Clause"/>
    <w:basedOn w:val="Normal"/>
    <w:rsid w:val="00BD321B"/>
    <w:pPr>
      <w:keepNext/>
      <w:numPr>
        <w:numId w:val="81"/>
      </w:numPr>
      <w:autoSpaceDE/>
      <w:autoSpaceDN/>
      <w:adjustRightInd/>
      <w:spacing w:before="240" w:line="300" w:lineRule="atLeast"/>
      <w:outlineLvl w:val="0"/>
    </w:pPr>
    <w:rPr>
      <w:rFonts w:eastAsia="Times New Roman"/>
      <w:b/>
      <w:color w:val="000000"/>
      <w:kern w:val="28"/>
      <w:sz w:val="22"/>
      <w:lang w:eastAsia="en-US"/>
    </w:rPr>
  </w:style>
  <w:style w:type="paragraph" w:customStyle="1" w:styleId="Untitledsubclause1">
    <w:name w:val="Untitled subclause 1"/>
    <w:basedOn w:val="Normal"/>
    <w:rsid w:val="00BD321B"/>
    <w:pPr>
      <w:numPr>
        <w:ilvl w:val="1"/>
        <w:numId w:val="81"/>
      </w:numPr>
      <w:autoSpaceDE/>
      <w:autoSpaceDN/>
      <w:adjustRightInd/>
      <w:spacing w:before="280" w:after="120" w:line="300" w:lineRule="atLeast"/>
      <w:outlineLvl w:val="1"/>
    </w:pPr>
    <w:rPr>
      <w:rFonts w:eastAsia="Times New Roman"/>
      <w:color w:val="000000"/>
      <w:sz w:val="22"/>
      <w:lang w:eastAsia="en-US"/>
    </w:rPr>
  </w:style>
  <w:style w:type="paragraph" w:customStyle="1" w:styleId="Untitledsubclause2">
    <w:name w:val="Untitled subclause 2"/>
    <w:basedOn w:val="Normal"/>
    <w:rsid w:val="00BD321B"/>
    <w:pPr>
      <w:numPr>
        <w:ilvl w:val="2"/>
        <w:numId w:val="81"/>
      </w:numPr>
      <w:autoSpaceDE/>
      <w:autoSpaceDN/>
      <w:adjustRightInd/>
      <w:spacing w:after="120" w:line="300" w:lineRule="atLeast"/>
      <w:outlineLvl w:val="2"/>
    </w:pPr>
    <w:rPr>
      <w:rFonts w:eastAsia="Times New Roman"/>
      <w:color w:val="000000"/>
      <w:sz w:val="22"/>
      <w:lang w:eastAsia="en-US"/>
    </w:rPr>
  </w:style>
  <w:style w:type="paragraph" w:customStyle="1" w:styleId="Untitledsubclause3">
    <w:name w:val="Untitled subclause 3"/>
    <w:basedOn w:val="Normal"/>
    <w:rsid w:val="00BD321B"/>
    <w:pPr>
      <w:numPr>
        <w:ilvl w:val="3"/>
        <w:numId w:val="81"/>
      </w:numPr>
      <w:tabs>
        <w:tab w:val="left" w:pos="2261"/>
      </w:tabs>
      <w:autoSpaceDE/>
      <w:autoSpaceDN/>
      <w:adjustRightInd/>
      <w:spacing w:after="120" w:line="300" w:lineRule="atLeast"/>
      <w:outlineLvl w:val="3"/>
    </w:pPr>
    <w:rPr>
      <w:rFonts w:eastAsia="Times New Roman"/>
      <w:color w:val="000000"/>
      <w:sz w:val="22"/>
      <w:lang w:eastAsia="en-US"/>
    </w:rPr>
  </w:style>
  <w:style w:type="paragraph" w:customStyle="1" w:styleId="Untitledsubclause4">
    <w:name w:val="Untitled subclause 4"/>
    <w:basedOn w:val="Normal"/>
    <w:rsid w:val="00BD321B"/>
    <w:pPr>
      <w:numPr>
        <w:ilvl w:val="4"/>
        <w:numId w:val="81"/>
      </w:numPr>
      <w:autoSpaceDE/>
      <w:autoSpaceDN/>
      <w:adjustRightInd/>
      <w:spacing w:after="120" w:line="300" w:lineRule="atLeast"/>
      <w:outlineLvl w:val="4"/>
    </w:pPr>
    <w:rPr>
      <w:rFonts w:eastAsia="Times New Roman"/>
      <w:color w:val="000000"/>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gov.uk/guidance/working-safely-during-coronavirus-covid-19"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2F2000-9882-4188-B0C8-8A8B988273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5</Pages>
  <Words>1595</Words>
  <Characters>9379</Characters>
  <Application>Microsoft Office Word</Application>
  <DocSecurity>0</DocSecurity>
  <Lines>78</Lines>
  <Paragraphs>21</Paragraphs>
  <ScaleCrop>false</ScaleCrop>
  <HeadingPairs>
    <vt:vector size="2" baseType="variant">
      <vt:variant>
        <vt:lpstr>Title</vt:lpstr>
      </vt:variant>
      <vt:variant>
        <vt:i4>1</vt:i4>
      </vt:variant>
    </vt:vector>
  </HeadingPairs>
  <TitlesOfParts>
    <vt:vector size="1" baseType="lpstr">
      <vt:lpstr>SCHEDULE 3 – ORDER FORM</vt:lpstr>
    </vt:vector>
  </TitlesOfParts>
  <Company>Addleshaw Goddard</Company>
  <LinksUpToDate>false</LinksUpToDate>
  <CharactersWithSpaces>10953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SCHEDULE 3 – ORDER FORM</dc:title>
  <dc:creator>Fleming Victoria DWP COMMERCIAL LEGAL</dc:creator>
  <cp:lastModifiedBy>Staniforth Gemma LEGAL GROUP CAXTON HOUSE</cp:lastModifiedBy>
  <cp:revision>4</cp:revision>
  <cp:lastPrinted>2019-11-06T11:33:00Z</cp:lastPrinted>
  <dcterms:created xsi:type="dcterms:W3CDTF">2020-12-08T12:27:00Z</dcterms:created>
  <dcterms:modified xsi:type="dcterms:W3CDTF">2021-03-03T17:29:00Z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Loc">
    <vt:lpwstr>10-7209377-13\340524-1</vt:lpwstr>
  </property>
  <property fmtid="{D5CDD505-2E9C-101B-9397-08002B2CF9AE}" pid="3" name="DocLoc2">
    <vt:lpwstr>10-6985408-4</vt:lpwstr>
  </property>
  <property fmtid="{D5CDD505-2E9C-101B-9397-08002B2CF9AE}" pid="4" name="DocLastDate">
    <vt:lpwstr>19 Apr 11</vt:lpwstr>
  </property>
  <property fmtid="{D5CDD505-2E9C-101B-9397-08002B2CF9AE}" pid="5" name="DocLocDone">
    <vt:lpwstr>Y</vt:lpwstr>
  </property>
  <property fmtid="{D5CDD505-2E9C-101B-9397-08002B2CF9AE}" pid="6" name="UpdatedCVI">
    <vt:lpwstr>Yes</vt:lpwstr>
  </property>
  <property fmtid="{D5CDD505-2E9C-101B-9397-08002B2CF9AE}" pid="7" name="_NewReviewCycle">
    <vt:lpwstr/>
  </property>
  <property fmtid="{D5CDD505-2E9C-101B-9397-08002B2CF9AE}" pid="8" name="Document Reference">
    <vt:lpwstr/>
  </property>
  <property fmtid="{D5CDD505-2E9C-101B-9397-08002B2CF9AE}" pid="9" name="WS_TRACKING_ID">
    <vt:lpwstr>72f4ecf2-b5f6-450c-848f-1c1fe2dd969b</vt:lpwstr>
  </property>
</Properties>
</file>